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71F35" w14:textId="77777777" w:rsidR="001250C4" w:rsidRPr="00FC4763" w:rsidRDefault="001250C4" w:rsidP="001250C4">
      <w:pPr>
        <w:spacing w:after="0" w:line="360" w:lineRule="auto"/>
        <w:ind w:left="3686" w:right="0" w:hanging="10"/>
        <w:jc w:val="right"/>
        <w:rPr>
          <w:rFonts w:ascii="Calibri" w:hAnsi="Calibri" w:cs="Calibri"/>
          <w:b/>
          <w:bCs/>
        </w:rPr>
      </w:pPr>
      <w:r w:rsidRPr="00FC4763">
        <w:rPr>
          <w:rFonts w:ascii="Calibri" w:hAnsi="Calibri" w:cs="Calibri"/>
          <w:b/>
          <w:bCs/>
        </w:rPr>
        <w:t>PROJEKT</w:t>
      </w:r>
    </w:p>
    <w:p w14:paraId="6C7516DB" w14:textId="77777777" w:rsidR="001250C4" w:rsidRPr="00FC4763" w:rsidRDefault="001250C4" w:rsidP="001250C4">
      <w:pPr>
        <w:spacing w:after="0" w:line="360" w:lineRule="auto"/>
        <w:ind w:left="0" w:right="0" w:hanging="10"/>
        <w:jc w:val="center"/>
        <w:rPr>
          <w:rFonts w:ascii="Calibri" w:hAnsi="Calibri" w:cs="Calibri"/>
          <w:b/>
          <w:bCs/>
        </w:rPr>
      </w:pPr>
      <w:r w:rsidRPr="00FD105E">
        <w:rPr>
          <w:rFonts w:ascii="Calibri" w:hAnsi="Calibri" w:cs="Calibri"/>
          <w:b/>
          <w:bCs/>
        </w:rPr>
        <w:t>UCHWAŁA NR XXII………………</w:t>
      </w:r>
    </w:p>
    <w:p w14:paraId="62FAD142" w14:textId="77777777" w:rsidR="001250C4" w:rsidRPr="00FC4763" w:rsidRDefault="001250C4" w:rsidP="001250C4">
      <w:pPr>
        <w:spacing w:after="0" w:line="360" w:lineRule="auto"/>
        <w:ind w:left="0" w:right="-17" w:firstLine="0"/>
        <w:jc w:val="center"/>
        <w:rPr>
          <w:rFonts w:ascii="Calibri" w:hAnsi="Calibri" w:cs="Calibri"/>
          <w:b/>
          <w:bCs/>
        </w:rPr>
      </w:pPr>
      <w:r w:rsidRPr="00FC4763">
        <w:rPr>
          <w:rFonts w:ascii="Calibri" w:hAnsi="Calibri" w:cs="Calibri"/>
          <w:b/>
          <w:bCs/>
        </w:rPr>
        <w:t>RADY GMINY JEDNOROŻEC</w:t>
      </w:r>
    </w:p>
    <w:p w14:paraId="4B3ABB00" w14:textId="7178208A" w:rsidR="001250C4" w:rsidRPr="00FC4763" w:rsidRDefault="001250C4" w:rsidP="001250C4">
      <w:pPr>
        <w:spacing w:after="0" w:line="360" w:lineRule="auto"/>
        <w:ind w:left="142" w:right="125" w:hanging="154"/>
        <w:jc w:val="center"/>
        <w:rPr>
          <w:rFonts w:ascii="Calibri" w:hAnsi="Calibri" w:cs="Calibri"/>
          <w:b/>
          <w:bCs/>
        </w:rPr>
      </w:pPr>
      <w:r w:rsidRPr="00FD105E">
        <w:rPr>
          <w:rFonts w:ascii="Calibri" w:hAnsi="Calibri" w:cs="Calibri"/>
          <w:b/>
          <w:bCs/>
        </w:rPr>
        <w:t xml:space="preserve">z dnia …… </w:t>
      </w:r>
      <w:r w:rsidR="001F5C70" w:rsidRPr="00FD105E">
        <w:rPr>
          <w:rFonts w:ascii="Calibri" w:hAnsi="Calibri" w:cs="Calibri"/>
          <w:b/>
          <w:bCs/>
        </w:rPr>
        <w:t>września</w:t>
      </w:r>
      <w:r w:rsidRPr="00FD105E">
        <w:rPr>
          <w:rFonts w:ascii="Calibri" w:hAnsi="Calibri" w:cs="Calibri"/>
          <w:b/>
          <w:bCs/>
        </w:rPr>
        <w:t xml:space="preserve"> 2026 r.</w:t>
      </w:r>
    </w:p>
    <w:p w14:paraId="2724C9AA" w14:textId="77777777" w:rsidR="001250C4" w:rsidRPr="00FC4763" w:rsidRDefault="001250C4" w:rsidP="001250C4">
      <w:pPr>
        <w:spacing w:after="0" w:line="360" w:lineRule="auto"/>
        <w:ind w:left="10" w:right="24" w:hanging="10"/>
        <w:jc w:val="center"/>
        <w:rPr>
          <w:rFonts w:ascii="Calibri" w:hAnsi="Calibri" w:cs="Calibri"/>
        </w:rPr>
      </w:pPr>
    </w:p>
    <w:p w14:paraId="4959505B" w14:textId="5F84995A" w:rsidR="001250C4" w:rsidRPr="00FC4763" w:rsidRDefault="001250C4" w:rsidP="001250C4">
      <w:pPr>
        <w:spacing w:after="0" w:line="360" w:lineRule="auto"/>
        <w:ind w:left="10" w:right="24" w:hanging="10"/>
        <w:jc w:val="center"/>
        <w:rPr>
          <w:rFonts w:ascii="Calibri" w:hAnsi="Calibri" w:cs="Calibri"/>
          <w:b/>
          <w:bCs/>
        </w:rPr>
      </w:pPr>
      <w:r w:rsidRPr="00FC4763">
        <w:rPr>
          <w:rFonts w:ascii="Calibri" w:hAnsi="Calibri" w:cs="Calibri"/>
          <w:b/>
          <w:bCs/>
        </w:rPr>
        <w:t xml:space="preserve">w sprawie </w:t>
      </w:r>
      <w:r>
        <w:rPr>
          <w:rFonts w:ascii="Calibri" w:hAnsi="Calibri" w:cs="Calibri"/>
          <w:b/>
          <w:bCs/>
        </w:rPr>
        <w:t>przyjęcia projektu Założeń do planu zaopatrzenia w ciepło, energię elektryczną i</w:t>
      </w:r>
      <w:r w:rsidR="0048681B">
        <w:rPr>
          <w:rFonts w:ascii="Calibri" w:hAnsi="Calibri" w:cs="Calibri"/>
          <w:b/>
          <w:bCs/>
        </w:rPr>
        <w:t> </w:t>
      </w:r>
      <w:r>
        <w:rPr>
          <w:rFonts w:ascii="Calibri" w:hAnsi="Calibri" w:cs="Calibri"/>
          <w:b/>
          <w:bCs/>
        </w:rPr>
        <w:t>paliwa gazowe dla gminy Jednorożec na lata 2027 – 2041</w:t>
      </w:r>
      <w:r w:rsidR="00FD105E">
        <w:rPr>
          <w:rFonts w:ascii="Calibri" w:hAnsi="Calibri" w:cs="Calibri"/>
          <w:b/>
          <w:bCs/>
        </w:rPr>
        <w:t>.</w:t>
      </w:r>
    </w:p>
    <w:p w14:paraId="026C857C" w14:textId="77777777" w:rsidR="001250C4" w:rsidRPr="00FC4763" w:rsidRDefault="001250C4" w:rsidP="001250C4">
      <w:pPr>
        <w:spacing w:after="0" w:line="360" w:lineRule="auto"/>
        <w:ind w:left="24" w:right="53" w:firstLine="701"/>
        <w:jc w:val="center"/>
        <w:rPr>
          <w:rFonts w:ascii="Calibri" w:hAnsi="Calibri" w:cs="Calibri"/>
        </w:rPr>
      </w:pPr>
    </w:p>
    <w:p w14:paraId="18499208" w14:textId="667AEFD9" w:rsidR="001250C4" w:rsidRPr="00FC4763" w:rsidRDefault="001250C4" w:rsidP="001250C4">
      <w:pPr>
        <w:spacing w:after="0" w:line="360" w:lineRule="auto"/>
        <w:ind w:left="24" w:right="53" w:firstLine="701"/>
        <w:rPr>
          <w:rFonts w:ascii="Calibri" w:hAnsi="Calibri" w:cs="Calibri"/>
        </w:rPr>
      </w:pPr>
      <w:r w:rsidRPr="00FC4763">
        <w:rPr>
          <w:rFonts w:ascii="Calibri" w:hAnsi="Calibri" w:cs="Calibri"/>
        </w:rPr>
        <w:t>Działając na podstawie art. 18 ust. 2 pkt. 15</w:t>
      </w:r>
      <w:r>
        <w:rPr>
          <w:rFonts w:ascii="Calibri" w:hAnsi="Calibri" w:cs="Calibri"/>
        </w:rPr>
        <w:t xml:space="preserve"> </w:t>
      </w:r>
      <w:r w:rsidRPr="00FC4763">
        <w:rPr>
          <w:rFonts w:ascii="Calibri" w:hAnsi="Calibri" w:cs="Calibri"/>
        </w:rPr>
        <w:t xml:space="preserve">ustawy z dnia 8 marca 1990 r. </w:t>
      </w:r>
      <w:r w:rsidRPr="00FC4763">
        <w:rPr>
          <w:rFonts w:ascii="Calibri" w:hAnsi="Calibri" w:cs="Calibri"/>
        </w:rPr>
        <w:br/>
        <w:t>o samorządzie gminnym (t</w:t>
      </w:r>
      <w:r>
        <w:rPr>
          <w:rFonts w:ascii="Calibri" w:hAnsi="Calibri" w:cs="Calibri"/>
        </w:rPr>
        <w:t xml:space="preserve">ekst jednolity </w:t>
      </w:r>
      <w:r w:rsidRPr="00FC4763">
        <w:rPr>
          <w:rFonts w:ascii="Calibri" w:hAnsi="Calibri" w:cs="Calibri"/>
        </w:rPr>
        <w:t xml:space="preserve">Dz. U. </w:t>
      </w:r>
      <w:r>
        <w:rPr>
          <w:rFonts w:ascii="Calibri" w:hAnsi="Calibri" w:cs="Calibri"/>
        </w:rPr>
        <w:t>z 202</w:t>
      </w:r>
      <w:r w:rsidR="001A5AA8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</w:t>
      </w:r>
      <w:r w:rsidRPr="00FC4763">
        <w:rPr>
          <w:rFonts w:ascii="Calibri" w:hAnsi="Calibri" w:cs="Calibri"/>
        </w:rPr>
        <w:t xml:space="preserve">r. poz. </w:t>
      </w:r>
      <w:r w:rsidR="001A5AA8">
        <w:rPr>
          <w:rFonts w:ascii="Calibri" w:hAnsi="Calibri" w:cs="Calibri"/>
        </w:rPr>
        <w:t>662</w:t>
      </w:r>
      <w:r>
        <w:rPr>
          <w:rFonts w:ascii="Calibri" w:hAnsi="Calibri" w:cs="Calibri"/>
        </w:rPr>
        <w:t xml:space="preserve"> z</w:t>
      </w:r>
      <w:r w:rsidR="001A5AA8">
        <w:rPr>
          <w:rFonts w:ascii="Calibri" w:hAnsi="Calibri" w:cs="Calibri"/>
        </w:rPr>
        <w:t xml:space="preserve"> </w:t>
      </w:r>
      <w:proofErr w:type="spellStart"/>
      <w:r w:rsidR="001A5AA8">
        <w:rPr>
          <w:rFonts w:ascii="Calibri" w:hAnsi="Calibri" w:cs="Calibri"/>
        </w:rPr>
        <w:t>późn</w:t>
      </w:r>
      <w:proofErr w:type="spellEnd"/>
      <w:r w:rsidR="001A5AA8">
        <w:rPr>
          <w:rFonts w:ascii="Calibri" w:hAnsi="Calibri" w:cs="Calibri"/>
        </w:rPr>
        <w:t xml:space="preserve">. zm.) </w:t>
      </w:r>
      <w:r>
        <w:rPr>
          <w:rFonts w:ascii="Calibri" w:hAnsi="Calibri" w:cs="Calibri"/>
        </w:rPr>
        <w:t>oraz</w:t>
      </w:r>
      <w:r w:rsidRPr="00FC4763">
        <w:rPr>
          <w:rFonts w:ascii="Calibri" w:hAnsi="Calibri" w:cs="Calibri"/>
        </w:rPr>
        <w:t xml:space="preserve"> art. </w:t>
      </w:r>
      <w:r w:rsidR="001A5AA8">
        <w:rPr>
          <w:rFonts w:ascii="Calibri" w:hAnsi="Calibri" w:cs="Calibri"/>
        </w:rPr>
        <w:t>1</w:t>
      </w:r>
      <w:r w:rsidRPr="00FC4763">
        <w:rPr>
          <w:rFonts w:ascii="Calibri" w:hAnsi="Calibri" w:cs="Calibri"/>
        </w:rPr>
        <w:t xml:space="preserve">9 ust. </w:t>
      </w:r>
      <w:r w:rsidR="001A5AA8">
        <w:rPr>
          <w:rFonts w:ascii="Calibri" w:hAnsi="Calibri" w:cs="Calibri"/>
        </w:rPr>
        <w:t>8</w:t>
      </w:r>
      <w:r w:rsidRPr="00FC4763">
        <w:rPr>
          <w:rFonts w:ascii="Calibri" w:hAnsi="Calibri" w:cs="Calibri"/>
        </w:rPr>
        <w:t xml:space="preserve"> ustawy </w:t>
      </w:r>
      <w:bookmarkStart w:id="0" w:name="_Hlk198151426"/>
      <w:r w:rsidRPr="00FC4763">
        <w:rPr>
          <w:rFonts w:ascii="Calibri" w:hAnsi="Calibri" w:cs="Calibri"/>
        </w:rPr>
        <w:t>z dnia 1</w:t>
      </w:r>
      <w:r w:rsidR="001A5AA8">
        <w:rPr>
          <w:rFonts w:ascii="Calibri" w:hAnsi="Calibri" w:cs="Calibri"/>
        </w:rPr>
        <w:t>0</w:t>
      </w:r>
      <w:r w:rsidRPr="00FC4763">
        <w:rPr>
          <w:rFonts w:ascii="Calibri" w:hAnsi="Calibri" w:cs="Calibri"/>
        </w:rPr>
        <w:t xml:space="preserve"> </w:t>
      </w:r>
      <w:r w:rsidR="001A5AA8">
        <w:rPr>
          <w:rFonts w:ascii="Calibri" w:hAnsi="Calibri" w:cs="Calibri"/>
        </w:rPr>
        <w:t>kwietnia</w:t>
      </w:r>
      <w:r w:rsidRPr="00FC4763">
        <w:rPr>
          <w:rFonts w:ascii="Calibri" w:hAnsi="Calibri" w:cs="Calibri"/>
        </w:rPr>
        <w:t xml:space="preserve"> </w:t>
      </w:r>
      <w:r w:rsidR="001A5AA8">
        <w:rPr>
          <w:rFonts w:ascii="Calibri" w:hAnsi="Calibri" w:cs="Calibri"/>
        </w:rPr>
        <w:t>1997</w:t>
      </w:r>
      <w:r w:rsidRPr="00FC4763">
        <w:rPr>
          <w:rFonts w:ascii="Calibri" w:hAnsi="Calibri" w:cs="Calibri"/>
        </w:rPr>
        <w:t xml:space="preserve"> r. </w:t>
      </w:r>
      <w:r w:rsidR="001A5AA8">
        <w:rPr>
          <w:rFonts w:ascii="Calibri" w:hAnsi="Calibri" w:cs="Calibri"/>
        </w:rPr>
        <w:t xml:space="preserve">Prawo energetyczne </w:t>
      </w:r>
      <w:r w:rsidRPr="00FC4763">
        <w:rPr>
          <w:rFonts w:ascii="Calibri" w:hAnsi="Calibri" w:cs="Calibri"/>
        </w:rPr>
        <w:t>(t</w:t>
      </w:r>
      <w:r w:rsidR="001A5AA8">
        <w:rPr>
          <w:rFonts w:ascii="Calibri" w:hAnsi="Calibri" w:cs="Calibri"/>
        </w:rPr>
        <w:t xml:space="preserve">ekst </w:t>
      </w:r>
      <w:r w:rsidRPr="00FC4763">
        <w:rPr>
          <w:rFonts w:ascii="Calibri" w:hAnsi="Calibri" w:cs="Calibri"/>
        </w:rPr>
        <w:t>j</w:t>
      </w:r>
      <w:r w:rsidR="001A5AA8">
        <w:rPr>
          <w:rFonts w:ascii="Calibri" w:hAnsi="Calibri" w:cs="Calibri"/>
        </w:rPr>
        <w:t>ednolity</w:t>
      </w:r>
      <w:r w:rsidRPr="00FC4763">
        <w:rPr>
          <w:rFonts w:ascii="Calibri" w:hAnsi="Calibri" w:cs="Calibri"/>
        </w:rPr>
        <w:t xml:space="preserve"> Dz. U. z 20</w:t>
      </w:r>
      <w:r w:rsidR="003904E7">
        <w:rPr>
          <w:rFonts w:ascii="Calibri" w:hAnsi="Calibri" w:cs="Calibri"/>
        </w:rPr>
        <w:t>26</w:t>
      </w:r>
      <w:r w:rsidRPr="00FC4763">
        <w:rPr>
          <w:rFonts w:ascii="Calibri" w:hAnsi="Calibri" w:cs="Calibri"/>
        </w:rPr>
        <w:t xml:space="preserve"> r. poz. </w:t>
      </w:r>
      <w:r w:rsidR="003904E7">
        <w:rPr>
          <w:rFonts w:ascii="Calibri" w:hAnsi="Calibri" w:cs="Calibri"/>
        </w:rPr>
        <w:t xml:space="preserve">43 z </w:t>
      </w:r>
      <w:proofErr w:type="spellStart"/>
      <w:r w:rsidR="003904E7">
        <w:rPr>
          <w:rFonts w:ascii="Calibri" w:hAnsi="Calibri" w:cs="Calibri"/>
        </w:rPr>
        <w:t>późn</w:t>
      </w:r>
      <w:proofErr w:type="spellEnd"/>
      <w:r w:rsidR="003904E7">
        <w:rPr>
          <w:rFonts w:ascii="Calibri" w:hAnsi="Calibri" w:cs="Calibri"/>
        </w:rPr>
        <w:t>. zm.</w:t>
      </w:r>
      <w:r w:rsidRPr="00FC4763">
        <w:rPr>
          <w:rFonts w:ascii="Calibri" w:hAnsi="Calibri" w:cs="Calibri"/>
        </w:rPr>
        <w:t>)</w:t>
      </w:r>
      <w:bookmarkEnd w:id="0"/>
      <w:r w:rsidRPr="00FC4763">
        <w:rPr>
          <w:rFonts w:ascii="Calibri" w:hAnsi="Calibri" w:cs="Calibri"/>
        </w:rPr>
        <w:t>, Rada Gminy Jednorożec uchwala co następuje:</w:t>
      </w:r>
    </w:p>
    <w:p w14:paraId="59740849" w14:textId="77777777" w:rsidR="001250C4" w:rsidRPr="00FC4763" w:rsidRDefault="001250C4" w:rsidP="001250C4">
      <w:pPr>
        <w:tabs>
          <w:tab w:val="left" w:pos="6096"/>
        </w:tabs>
        <w:spacing w:after="0" w:line="360" w:lineRule="auto"/>
        <w:ind w:left="2835" w:right="3101" w:hanging="154"/>
        <w:jc w:val="center"/>
        <w:rPr>
          <w:rFonts w:ascii="Calibri" w:hAnsi="Calibri" w:cs="Calibri"/>
        </w:rPr>
      </w:pPr>
    </w:p>
    <w:p w14:paraId="536EBF05" w14:textId="77777777" w:rsidR="001250C4" w:rsidRPr="00FC4763" w:rsidRDefault="001250C4" w:rsidP="001250C4">
      <w:pPr>
        <w:tabs>
          <w:tab w:val="left" w:pos="6096"/>
        </w:tabs>
        <w:spacing w:after="0" w:line="360" w:lineRule="auto"/>
        <w:ind w:left="2835" w:right="3101" w:hanging="154"/>
        <w:jc w:val="center"/>
        <w:rPr>
          <w:rFonts w:ascii="Calibri" w:hAnsi="Calibri" w:cs="Calibri"/>
          <w:b/>
          <w:bCs/>
        </w:rPr>
      </w:pPr>
      <w:r w:rsidRPr="00FC4763">
        <w:rPr>
          <w:rFonts w:ascii="Calibri" w:hAnsi="Calibri" w:cs="Calibri"/>
          <w:b/>
          <w:bCs/>
        </w:rPr>
        <w:t>§ 1.</w:t>
      </w:r>
    </w:p>
    <w:p w14:paraId="10AF43C8" w14:textId="6D500B3B" w:rsidR="001250C4" w:rsidRDefault="001250C4" w:rsidP="001250C4">
      <w:pPr>
        <w:spacing w:after="0" w:line="360" w:lineRule="auto"/>
        <w:ind w:left="14" w:right="0" w:firstLine="5"/>
        <w:rPr>
          <w:rFonts w:ascii="Calibri" w:hAnsi="Calibri" w:cs="Calibri"/>
        </w:rPr>
      </w:pPr>
      <w:r>
        <w:rPr>
          <w:rFonts w:ascii="Calibri" w:hAnsi="Calibri" w:cs="Calibri"/>
        </w:rPr>
        <w:t>Przyjmuję się do realizacji Projekt Założeń do planu zaopatrzenia w ciepło, energię elektryczną i paliwa gazowe dla gminy Jednorożec na lata 2027 – 2041 w brzmieniu określonym w</w:t>
      </w:r>
      <w:r w:rsidR="0048681B">
        <w:rPr>
          <w:rFonts w:ascii="Calibri" w:hAnsi="Calibri" w:cs="Calibri"/>
        </w:rPr>
        <w:t> </w:t>
      </w:r>
      <w:r>
        <w:rPr>
          <w:rFonts w:ascii="Calibri" w:hAnsi="Calibri" w:cs="Calibri"/>
        </w:rPr>
        <w:t>załączeniu do nieniniejszej uchwały.</w:t>
      </w:r>
    </w:p>
    <w:p w14:paraId="47E8D2F2" w14:textId="77777777" w:rsidR="001250C4" w:rsidRPr="00FC4763" w:rsidRDefault="001250C4" w:rsidP="001250C4">
      <w:pPr>
        <w:spacing w:after="0" w:line="360" w:lineRule="auto"/>
        <w:ind w:left="14" w:right="0" w:firstLine="5"/>
        <w:rPr>
          <w:rFonts w:ascii="Calibri" w:hAnsi="Calibri" w:cs="Calibri"/>
        </w:rPr>
      </w:pPr>
    </w:p>
    <w:p w14:paraId="71E389A9" w14:textId="54C2C37A" w:rsidR="001250C4" w:rsidRDefault="001250C4" w:rsidP="001250C4">
      <w:pPr>
        <w:tabs>
          <w:tab w:val="left" w:pos="6096"/>
        </w:tabs>
        <w:spacing w:after="0" w:line="360" w:lineRule="auto"/>
        <w:ind w:left="2835" w:right="3101" w:hanging="154"/>
        <w:jc w:val="center"/>
        <w:rPr>
          <w:rFonts w:ascii="Calibri" w:hAnsi="Calibri" w:cs="Calibri"/>
          <w:b/>
          <w:bCs/>
        </w:rPr>
      </w:pPr>
      <w:r w:rsidRPr="00FC4763">
        <w:rPr>
          <w:rFonts w:ascii="Calibri" w:hAnsi="Calibri" w:cs="Calibri"/>
          <w:b/>
          <w:bCs/>
        </w:rPr>
        <w:t>§ 2.</w:t>
      </w:r>
    </w:p>
    <w:p w14:paraId="67FFEF2F" w14:textId="492360A4" w:rsidR="001250C4" w:rsidRPr="001250C4" w:rsidRDefault="001250C4" w:rsidP="001250C4">
      <w:pPr>
        <w:tabs>
          <w:tab w:val="left" w:pos="6096"/>
        </w:tabs>
        <w:spacing w:after="0" w:line="360" w:lineRule="auto"/>
        <w:ind w:left="0" w:right="3101" w:firstLine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Wykonanie uchwały powierza się Wójtowi Gminy Jednorożec.</w:t>
      </w:r>
    </w:p>
    <w:p w14:paraId="52685AF5" w14:textId="77777777" w:rsidR="001250C4" w:rsidRPr="00FC4763" w:rsidRDefault="001250C4" w:rsidP="001250C4">
      <w:pPr>
        <w:tabs>
          <w:tab w:val="left" w:pos="6096"/>
        </w:tabs>
        <w:spacing w:after="0" w:line="360" w:lineRule="auto"/>
        <w:ind w:left="2835" w:right="3101" w:hanging="154"/>
        <w:jc w:val="center"/>
        <w:rPr>
          <w:rFonts w:ascii="Calibri" w:hAnsi="Calibri" w:cs="Calibri"/>
        </w:rPr>
      </w:pPr>
    </w:p>
    <w:p w14:paraId="08764432" w14:textId="2F815F71" w:rsidR="001250C4" w:rsidRPr="00FC4763" w:rsidRDefault="001250C4" w:rsidP="001250C4">
      <w:pPr>
        <w:tabs>
          <w:tab w:val="left" w:pos="6096"/>
        </w:tabs>
        <w:spacing w:after="0" w:line="360" w:lineRule="auto"/>
        <w:ind w:left="2835" w:right="3101" w:hanging="154"/>
        <w:jc w:val="center"/>
        <w:rPr>
          <w:rFonts w:ascii="Calibri" w:hAnsi="Calibri" w:cs="Calibri"/>
          <w:b/>
          <w:bCs/>
        </w:rPr>
      </w:pPr>
      <w:r w:rsidRPr="00FC4763">
        <w:rPr>
          <w:rFonts w:ascii="Calibri" w:hAnsi="Calibri" w:cs="Calibri"/>
          <w:b/>
          <w:bCs/>
        </w:rPr>
        <w:t xml:space="preserve">§ </w:t>
      </w:r>
      <w:r>
        <w:rPr>
          <w:rFonts w:ascii="Calibri" w:hAnsi="Calibri" w:cs="Calibri"/>
          <w:b/>
          <w:bCs/>
        </w:rPr>
        <w:t>3</w:t>
      </w:r>
      <w:r w:rsidRPr="00FC4763">
        <w:rPr>
          <w:rFonts w:ascii="Calibri" w:hAnsi="Calibri" w:cs="Calibri"/>
          <w:b/>
          <w:bCs/>
        </w:rPr>
        <w:t>.</w:t>
      </w:r>
    </w:p>
    <w:p w14:paraId="3C22E7D0" w14:textId="77777777" w:rsidR="001250C4" w:rsidRPr="00FC4763" w:rsidRDefault="001250C4" w:rsidP="001250C4">
      <w:pPr>
        <w:spacing w:after="0" w:line="360" w:lineRule="auto"/>
        <w:ind w:left="14" w:right="0" w:firstLine="0"/>
        <w:rPr>
          <w:rFonts w:ascii="Calibri" w:hAnsi="Calibri" w:cs="Calibri"/>
        </w:rPr>
      </w:pPr>
      <w:r w:rsidRPr="00FC4763">
        <w:rPr>
          <w:rFonts w:ascii="Calibri" w:hAnsi="Calibri" w:cs="Calibri"/>
        </w:rPr>
        <w:t>Uchwała wchodzi w życie z dniem podjęcia.</w:t>
      </w:r>
    </w:p>
    <w:p w14:paraId="57E183CE" w14:textId="77777777" w:rsidR="001D3C90" w:rsidRDefault="001D3C90"/>
    <w:p w14:paraId="0B706E96" w14:textId="77777777" w:rsidR="001250C4" w:rsidRDefault="001250C4"/>
    <w:p w14:paraId="3E0F93AC" w14:textId="77777777" w:rsidR="001250C4" w:rsidRDefault="001250C4"/>
    <w:p w14:paraId="5D54D560" w14:textId="77777777" w:rsidR="005741F6" w:rsidRDefault="005741F6" w:rsidP="001250C4">
      <w:pPr>
        <w:ind w:left="5245" w:right="1275" w:firstLine="0"/>
        <w:jc w:val="center"/>
        <w:rPr>
          <w:rFonts w:ascii="Calibri" w:hAnsi="Calibri" w:cs="Calibri"/>
          <w:sz w:val="22"/>
          <w:szCs w:val="22"/>
        </w:rPr>
      </w:pPr>
    </w:p>
    <w:p w14:paraId="68F457A9" w14:textId="77777777" w:rsidR="00FD105E" w:rsidRDefault="00FD105E" w:rsidP="001250C4">
      <w:pPr>
        <w:ind w:left="5245" w:right="1275" w:firstLine="0"/>
        <w:jc w:val="center"/>
        <w:rPr>
          <w:rFonts w:ascii="Calibri" w:hAnsi="Calibri" w:cs="Calibri"/>
          <w:sz w:val="22"/>
          <w:szCs w:val="22"/>
        </w:rPr>
      </w:pPr>
    </w:p>
    <w:p w14:paraId="5ACBF3E7" w14:textId="77777777" w:rsidR="00FD105E" w:rsidRDefault="00FD105E" w:rsidP="001250C4">
      <w:pPr>
        <w:ind w:left="5245" w:right="1275" w:firstLine="0"/>
        <w:jc w:val="center"/>
        <w:rPr>
          <w:rFonts w:ascii="Calibri" w:hAnsi="Calibri" w:cs="Calibri"/>
          <w:sz w:val="22"/>
          <w:szCs w:val="22"/>
        </w:rPr>
      </w:pPr>
    </w:p>
    <w:p w14:paraId="332D37FF" w14:textId="77777777" w:rsidR="00FD105E" w:rsidRDefault="00FD105E" w:rsidP="001250C4">
      <w:pPr>
        <w:ind w:left="5245" w:right="1275" w:firstLine="0"/>
        <w:jc w:val="center"/>
        <w:rPr>
          <w:sz w:val="22"/>
          <w:szCs w:val="22"/>
        </w:rPr>
      </w:pPr>
    </w:p>
    <w:p w14:paraId="570A1686" w14:textId="77777777" w:rsidR="005741F6" w:rsidRDefault="005741F6" w:rsidP="001250C4">
      <w:pPr>
        <w:ind w:left="5245" w:right="1275" w:firstLine="0"/>
        <w:jc w:val="center"/>
        <w:rPr>
          <w:sz w:val="22"/>
          <w:szCs w:val="22"/>
        </w:rPr>
      </w:pPr>
    </w:p>
    <w:p w14:paraId="1004146B" w14:textId="77777777" w:rsidR="005741F6" w:rsidRDefault="005741F6" w:rsidP="001250C4">
      <w:pPr>
        <w:ind w:left="5245" w:right="1275" w:firstLine="0"/>
        <w:jc w:val="center"/>
        <w:rPr>
          <w:sz w:val="22"/>
          <w:szCs w:val="22"/>
        </w:rPr>
      </w:pPr>
    </w:p>
    <w:p w14:paraId="3B16A03F" w14:textId="77777777" w:rsidR="005741F6" w:rsidRDefault="005741F6" w:rsidP="001250C4">
      <w:pPr>
        <w:ind w:left="5245" w:right="1275" w:firstLine="0"/>
        <w:jc w:val="center"/>
        <w:rPr>
          <w:sz w:val="22"/>
          <w:szCs w:val="22"/>
        </w:rPr>
      </w:pPr>
    </w:p>
    <w:p w14:paraId="37809181" w14:textId="77777777" w:rsidR="005741F6" w:rsidRDefault="005741F6" w:rsidP="001250C4">
      <w:pPr>
        <w:ind w:left="5245" w:right="1275" w:firstLine="0"/>
        <w:jc w:val="center"/>
        <w:rPr>
          <w:sz w:val="22"/>
          <w:szCs w:val="22"/>
        </w:rPr>
      </w:pPr>
    </w:p>
    <w:p w14:paraId="03F4F2BF" w14:textId="77777777" w:rsidR="00F613EB" w:rsidRDefault="00F613EB" w:rsidP="00F613EB">
      <w:pPr>
        <w:ind w:left="0" w:right="0" w:firstLine="0"/>
        <w:jc w:val="left"/>
        <w:rPr>
          <w:sz w:val="22"/>
          <w:szCs w:val="22"/>
        </w:rPr>
      </w:pPr>
    </w:p>
    <w:p w14:paraId="45BCD19E" w14:textId="62F8F5A7" w:rsidR="005741F6" w:rsidRPr="00351833" w:rsidRDefault="005741F6" w:rsidP="0048681B">
      <w:pPr>
        <w:spacing w:after="0" w:line="360" w:lineRule="auto"/>
        <w:ind w:left="0" w:right="0" w:firstLine="0"/>
        <w:jc w:val="center"/>
        <w:rPr>
          <w:rFonts w:ascii="Calibri" w:hAnsi="Calibri" w:cs="Calibri"/>
        </w:rPr>
      </w:pPr>
      <w:r w:rsidRPr="00351833">
        <w:rPr>
          <w:rFonts w:ascii="Calibri" w:hAnsi="Calibri" w:cs="Calibri"/>
        </w:rPr>
        <w:lastRenderedPageBreak/>
        <w:t>Uzasadnienie</w:t>
      </w:r>
    </w:p>
    <w:p w14:paraId="1EE8CB35" w14:textId="77777777" w:rsidR="0048681B" w:rsidRPr="0048681B" w:rsidRDefault="0048681B" w:rsidP="0048681B">
      <w:pPr>
        <w:spacing w:after="0" w:line="360" w:lineRule="auto"/>
        <w:ind w:left="0" w:right="1275" w:firstLine="0"/>
        <w:rPr>
          <w:rFonts w:ascii="Calibri" w:hAnsi="Calibri" w:cs="Calibri"/>
          <w:sz w:val="22"/>
          <w:szCs w:val="22"/>
        </w:rPr>
      </w:pPr>
    </w:p>
    <w:p w14:paraId="3F933617" w14:textId="0D72540A" w:rsidR="00840C5A" w:rsidRPr="0048681B" w:rsidRDefault="00840C5A" w:rsidP="0048681B">
      <w:pPr>
        <w:spacing w:after="0" w:line="360" w:lineRule="auto"/>
        <w:ind w:left="0" w:right="0" w:firstLine="708"/>
        <w:rPr>
          <w:rFonts w:ascii="Calibri" w:hAnsi="Calibri" w:cs="Calibri"/>
          <w:sz w:val="22"/>
          <w:szCs w:val="22"/>
        </w:rPr>
      </w:pPr>
      <w:r w:rsidRPr="00FD105E">
        <w:rPr>
          <w:rFonts w:ascii="Calibri" w:hAnsi="Calibri" w:cs="Calibri"/>
          <w:sz w:val="22"/>
          <w:szCs w:val="22"/>
        </w:rPr>
        <w:t>Zgodnie z art. 18 ust. 1 pkt 1 ustawy z dnia 10 kwietnia 1997 roku Prawo energetyczne (tekst jednolity Dz. U. z 20</w:t>
      </w:r>
      <w:r w:rsidR="00F613EB" w:rsidRPr="00FD105E">
        <w:rPr>
          <w:rFonts w:ascii="Calibri" w:hAnsi="Calibri" w:cs="Calibri"/>
          <w:sz w:val="22"/>
          <w:szCs w:val="22"/>
        </w:rPr>
        <w:t>2</w:t>
      </w:r>
      <w:r w:rsidRPr="00FD105E">
        <w:rPr>
          <w:rFonts w:ascii="Calibri" w:hAnsi="Calibri" w:cs="Calibri"/>
          <w:sz w:val="22"/>
          <w:szCs w:val="22"/>
        </w:rPr>
        <w:t xml:space="preserve">6 r., poz. </w:t>
      </w:r>
      <w:r w:rsidR="00F613EB" w:rsidRPr="00FD105E">
        <w:rPr>
          <w:rFonts w:ascii="Calibri" w:hAnsi="Calibri" w:cs="Calibri"/>
          <w:sz w:val="22"/>
          <w:szCs w:val="22"/>
        </w:rPr>
        <w:t>43</w:t>
      </w:r>
      <w:r w:rsidRPr="00FD105E">
        <w:rPr>
          <w:rFonts w:ascii="Calibri" w:hAnsi="Calibri" w:cs="Calibri"/>
          <w:sz w:val="22"/>
          <w:szCs w:val="22"/>
        </w:rPr>
        <w:t xml:space="preserve"> z </w:t>
      </w:r>
      <w:proofErr w:type="spellStart"/>
      <w:r w:rsidRPr="00FD105E">
        <w:rPr>
          <w:rFonts w:ascii="Calibri" w:hAnsi="Calibri" w:cs="Calibri"/>
          <w:sz w:val="22"/>
          <w:szCs w:val="22"/>
        </w:rPr>
        <w:t>późn</w:t>
      </w:r>
      <w:proofErr w:type="spellEnd"/>
      <w:r w:rsidRPr="00FD105E">
        <w:rPr>
          <w:rFonts w:ascii="Calibri" w:hAnsi="Calibri" w:cs="Calibri"/>
          <w:sz w:val="22"/>
          <w:szCs w:val="22"/>
        </w:rPr>
        <w:t>. zm.) ,,do zadań własnych gminy w zakresie zaopatrzenia w</w:t>
      </w:r>
      <w:r w:rsidR="002D3A8E" w:rsidRPr="00FD105E">
        <w:rPr>
          <w:rFonts w:ascii="Calibri" w:hAnsi="Calibri" w:cs="Calibri"/>
          <w:sz w:val="22"/>
          <w:szCs w:val="22"/>
        </w:rPr>
        <w:t> </w:t>
      </w:r>
      <w:r w:rsidRPr="00FD105E">
        <w:rPr>
          <w:rFonts w:ascii="Calibri" w:hAnsi="Calibri" w:cs="Calibri"/>
          <w:sz w:val="22"/>
          <w:szCs w:val="22"/>
        </w:rPr>
        <w:t>energię elektryczną, ciepło i paliwa gazowe należy:</w:t>
      </w:r>
    </w:p>
    <w:p w14:paraId="246A8559" w14:textId="5A84859E" w:rsidR="00840C5A" w:rsidRPr="0048681B" w:rsidRDefault="00F613EB" w:rsidP="0048681B">
      <w:pPr>
        <w:spacing w:after="0" w:line="360" w:lineRule="auto"/>
        <w:ind w:left="0" w:right="0" w:firstLine="0"/>
        <w:rPr>
          <w:rFonts w:ascii="Calibri" w:hAnsi="Calibri" w:cs="Calibri"/>
          <w:sz w:val="22"/>
          <w:szCs w:val="22"/>
        </w:rPr>
      </w:pPr>
      <w:r w:rsidRPr="0048681B">
        <w:rPr>
          <w:rFonts w:ascii="Calibri" w:hAnsi="Calibri" w:cs="Calibri"/>
          <w:sz w:val="22"/>
          <w:szCs w:val="22"/>
        </w:rPr>
        <w:t>1. </w:t>
      </w:r>
      <w:r w:rsidR="00840C5A" w:rsidRPr="0048681B">
        <w:rPr>
          <w:rFonts w:ascii="Calibri" w:hAnsi="Calibri" w:cs="Calibri"/>
          <w:sz w:val="22"/>
          <w:szCs w:val="22"/>
        </w:rPr>
        <w:t>Planowanie i organizacja zaopatrzenia w ciepło, energię elektryczną i paliwa gazowe na obszarze gminy”. W myśl art. 18 ust. 2 w/w ustawy ,,gmina realizuje zadania, o których mowa w ust. 1, zgodnie z miejscowymi planami zagospodarowania przestrzennego albo</w:t>
      </w:r>
      <w:r w:rsidRPr="0048681B">
        <w:rPr>
          <w:rFonts w:ascii="Calibri" w:hAnsi="Calibri" w:cs="Calibri"/>
          <w:sz w:val="22"/>
          <w:szCs w:val="22"/>
        </w:rPr>
        <w:t xml:space="preserve"> ze strategią rozwoju gminy lub strategią rozwoju ponadlokalnego</w:t>
      </w:r>
      <w:r w:rsidR="00840C5A" w:rsidRPr="0048681B">
        <w:rPr>
          <w:rFonts w:ascii="Calibri" w:hAnsi="Calibri" w:cs="Calibri"/>
          <w:sz w:val="22"/>
          <w:szCs w:val="22"/>
        </w:rPr>
        <w:t>”.</w:t>
      </w:r>
    </w:p>
    <w:p w14:paraId="27C71987" w14:textId="319F5BE2" w:rsidR="00840C5A" w:rsidRPr="0048681B" w:rsidRDefault="00840C5A" w:rsidP="0048681B">
      <w:pPr>
        <w:spacing w:after="0" w:line="360" w:lineRule="auto"/>
        <w:ind w:left="0" w:right="0" w:firstLine="708"/>
        <w:rPr>
          <w:rFonts w:ascii="Calibri" w:hAnsi="Calibri" w:cs="Calibri"/>
          <w:sz w:val="22"/>
          <w:szCs w:val="22"/>
        </w:rPr>
      </w:pPr>
      <w:r w:rsidRPr="0048681B">
        <w:rPr>
          <w:rFonts w:ascii="Calibri" w:hAnsi="Calibri" w:cs="Calibri"/>
          <w:sz w:val="22"/>
          <w:szCs w:val="22"/>
        </w:rPr>
        <w:t>Zgodnie z Polityką energetyczną Polski do 20</w:t>
      </w:r>
      <w:r w:rsidR="00722E78" w:rsidRPr="0048681B">
        <w:rPr>
          <w:rFonts w:ascii="Calibri" w:hAnsi="Calibri" w:cs="Calibri"/>
          <w:sz w:val="22"/>
          <w:szCs w:val="22"/>
        </w:rPr>
        <w:t>40</w:t>
      </w:r>
      <w:r w:rsidRPr="0048681B">
        <w:rPr>
          <w:rFonts w:ascii="Calibri" w:hAnsi="Calibri" w:cs="Calibri"/>
          <w:sz w:val="22"/>
          <w:szCs w:val="22"/>
        </w:rPr>
        <w:t xml:space="preserve"> r. gminna administracja samorządowa jest odpowiedzialna za zapewnienie energetycznego bezpieczeństwa lokalnego, w szczególności w zakresie zaspokojenia zapotrzebowania na energię elektryczną, ciepło i paliwa gazowe, z racjonalnym wykorzystaniem lokalnego potencjału odnawialnych zasobów energii i energii uzyskiwanej z odpadów</w:t>
      </w:r>
      <w:r w:rsidR="002C3A8D" w:rsidRPr="0048681B">
        <w:rPr>
          <w:rFonts w:ascii="Calibri" w:hAnsi="Calibri" w:cs="Calibri"/>
          <w:sz w:val="22"/>
          <w:szCs w:val="22"/>
        </w:rPr>
        <w:t>.</w:t>
      </w:r>
    </w:p>
    <w:p w14:paraId="23BC3151" w14:textId="580D2F28" w:rsidR="002C3A8D" w:rsidRPr="0048681B" w:rsidRDefault="002C3A8D" w:rsidP="0048681B">
      <w:pPr>
        <w:spacing w:after="0" w:line="360" w:lineRule="auto"/>
        <w:ind w:left="0" w:right="0" w:firstLine="0"/>
        <w:rPr>
          <w:rFonts w:ascii="Calibri" w:hAnsi="Calibri" w:cs="Calibri"/>
          <w:sz w:val="22"/>
          <w:szCs w:val="22"/>
        </w:rPr>
      </w:pPr>
      <w:r w:rsidRPr="0048681B">
        <w:rPr>
          <w:rFonts w:ascii="Calibri" w:hAnsi="Calibri" w:cs="Calibri"/>
          <w:sz w:val="22"/>
          <w:szCs w:val="22"/>
        </w:rPr>
        <w:tab/>
        <w:t xml:space="preserve">Na podstawie art. 19 Prawa energetycznego wójt gminy opracowuje projekt założeń do planu zaopatrzenia w ciepło, energię elektryczną i paliwa gazowe, zwany dalej ,,projektem założeń”. Projekt założeń sporządza się dla obszaru gminy </w:t>
      </w:r>
      <w:r w:rsidR="00CB2455" w:rsidRPr="0048681B">
        <w:rPr>
          <w:rFonts w:ascii="Calibri" w:hAnsi="Calibri" w:cs="Calibri"/>
          <w:sz w:val="22"/>
          <w:szCs w:val="22"/>
        </w:rPr>
        <w:t>co najmniej na okres 15 lat i aktualizuje co najmniej raz na 3</w:t>
      </w:r>
      <w:r w:rsidR="002D3A8E" w:rsidRPr="0048681B">
        <w:rPr>
          <w:rFonts w:ascii="Calibri" w:hAnsi="Calibri" w:cs="Calibri"/>
          <w:sz w:val="22"/>
          <w:szCs w:val="22"/>
        </w:rPr>
        <w:t> </w:t>
      </w:r>
      <w:r w:rsidR="00CB2455" w:rsidRPr="0048681B">
        <w:rPr>
          <w:rFonts w:ascii="Calibri" w:hAnsi="Calibri" w:cs="Calibri"/>
          <w:sz w:val="22"/>
          <w:szCs w:val="22"/>
        </w:rPr>
        <w:t>lata</w:t>
      </w:r>
      <w:r w:rsidRPr="0048681B">
        <w:rPr>
          <w:rFonts w:ascii="Calibri" w:hAnsi="Calibri" w:cs="Calibri"/>
          <w:sz w:val="22"/>
          <w:szCs w:val="22"/>
        </w:rPr>
        <w:t>. Podlega on zaopiniowaniu przez samorząd województwa w zakresie koordynacji współpracy z</w:t>
      </w:r>
      <w:r w:rsidR="002D3A8E" w:rsidRPr="0048681B">
        <w:rPr>
          <w:rFonts w:ascii="Calibri" w:hAnsi="Calibri" w:cs="Calibri"/>
          <w:sz w:val="22"/>
          <w:szCs w:val="22"/>
        </w:rPr>
        <w:t> </w:t>
      </w:r>
      <w:r w:rsidRPr="0048681B">
        <w:rPr>
          <w:rFonts w:ascii="Calibri" w:hAnsi="Calibri" w:cs="Calibri"/>
          <w:sz w:val="22"/>
          <w:szCs w:val="22"/>
        </w:rPr>
        <w:t>innymi gminami</w:t>
      </w:r>
      <w:r w:rsidR="00CB2455" w:rsidRPr="0048681B">
        <w:rPr>
          <w:rFonts w:ascii="Calibri" w:hAnsi="Calibri" w:cs="Calibri"/>
          <w:sz w:val="22"/>
          <w:szCs w:val="22"/>
        </w:rPr>
        <w:t xml:space="preserve">, planem obszaru przyspieszonego rozwoju instalacji odnawialnego źródła energii </w:t>
      </w:r>
      <w:r w:rsidRPr="0048681B">
        <w:rPr>
          <w:rFonts w:ascii="Calibri" w:hAnsi="Calibri" w:cs="Calibri"/>
          <w:sz w:val="22"/>
          <w:szCs w:val="22"/>
        </w:rPr>
        <w:t>oraz w zakresie zgodności z</w:t>
      </w:r>
      <w:r w:rsidR="00F613EB" w:rsidRPr="0048681B">
        <w:rPr>
          <w:rFonts w:ascii="Calibri" w:hAnsi="Calibri" w:cs="Calibri"/>
          <w:sz w:val="22"/>
          <w:szCs w:val="22"/>
        </w:rPr>
        <w:t> </w:t>
      </w:r>
      <w:r w:rsidRPr="0048681B">
        <w:rPr>
          <w:rFonts w:ascii="Calibri" w:hAnsi="Calibri" w:cs="Calibri"/>
          <w:sz w:val="22"/>
          <w:szCs w:val="22"/>
        </w:rPr>
        <w:t xml:space="preserve">polityką energetyczną państwa. W związku z tym </w:t>
      </w:r>
      <w:r w:rsidR="009051F0">
        <w:rPr>
          <w:rFonts w:ascii="Calibri" w:hAnsi="Calibri" w:cs="Calibri"/>
          <w:sz w:val="22"/>
          <w:szCs w:val="22"/>
        </w:rPr>
        <w:t xml:space="preserve">Mazowieckie Biuro Planowania Regionalnego w Warszawie, działając z upoważnienia </w:t>
      </w:r>
      <w:r w:rsidRPr="0048681B">
        <w:rPr>
          <w:rFonts w:ascii="Calibri" w:hAnsi="Calibri" w:cs="Calibri"/>
          <w:sz w:val="22"/>
          <w:szCs w:val="22"/>
        </w:rPr>
        <w:t>Zarząd</w:t>
      </w:r>
      <w:r w:rsidR="009051F0">
        <w:rPr>
          <w:rFonts w:ascii="Calibri" w:hAnsi="Calibri" w:cs="Calibri"/>
          <w:sz w:val="22"/>
          <w:szCs w:val="22"/>
        </w:rPr>
        <w:t>u</w:t>
      </w:r>
      <w:r w:rsidRPr="0048681B">
        <w:rPr>
          <w:rFonts w:ascii="Calibri" w:hAnsi="Calibri" w:cs="Calibri"/>
          <w:sz w:val="22"/>
          <w:szCs w:val="22"/>
        </w:rPr>
        <w:t xml:space="preserve"> Województwa Mazowieckiego </w:t>
      </w:r>
      <w:r w:rsidRPr="009051F0">
        <w:rPr>
          <w:rFonts w:ascii="Calibri" w:hAnsi="Calibri" w:cs="Calibri"/>
          <w:sz w:val="22"/>
          <w:szCs w:val="22"/>
        </w:rPr>
        <w:t xml:space="preserve">pismem nr </w:t>
      </w:r>
      <w:r w:rsidR="009051F0" w:rsidRPr="009051F0">
        <w:rPr>
          <w:rFonts w:ascii="Calibri" w:hAnsi="Calibri" w:cs="Calibri"/>
          <w:sz w:val="22"/>
          <w:szCs w:val="22"/>
        </w:rPr>
        <w:t xml:space="preserve">OTS-UO-438.6.2026.EP </w:t>
      </w:r>
      <w:r w:rsidRPr="009051F0">
        <w:rPr>
          <w:rFonts w:ascii="Calibri" w:hAnsi="Calibri" w:cs="Calibri"/>
          <w:sz w:val="22"/>
          <w:szCs w:val="22"/>
        </w:rPr>
        <w:t xml:space="preserve">z dnia </w:t>
      </w:r>
      <w:r w:rsidR="00FB45DB" w:rsidRPr="009051F0">
        <w:rPr>
          <w:rFonts w:ascii="Calibri" w:hAnsi="Calibri" w:cs="Calibri"/>
          <w:sz w:val="22"/>
          <w:szCs w:val="22"/>
        </w:rPr>
        <w:t>27</w:t>
      </w:r>
      <w:r w:rsidRPr="009051F0">
        <w:rPr>
          <w:rFonts w:ascii="Calibri" w:hAnsi="Calibri" w:cs="Calibri"/>
          <w:sz w:val="22"/>
          <w:szCs w:val="22"/>
        </w:rPr>
        <w:t xml:space="preserve"> l</w:t>
      </w:r>
      <w:r w:rsidR="00FB45DB" w:rsidRPr="009051F0">
        <w:rPr>
          <w:rFonts w:ascii="Calibri" w:hAnsi="Calibri" w:cs="Calibri"/>
          <w:sz w:val="22"/>
          <w:szCs w:val="22"/>
        </w:rPr>
        <w:t>ipca</w:t>
      </w:r>
      <w:r w:rsidRPr="009051F0">
        <w:rPr>
          <w:rFonts w:ascii="Calibri" w:hAnsi="Calibri" w:cs="Calibri"/>
          <w:sz w:val="22"/>
          <w:szCs w:val="22"/>
        </w:rPr>
        <w:t xml:space="preserve"> 2026 r.</w:t>
      </w:r>
      <w:r w:rsidRPr="0048681B">
        <w:rPr>
          <w:rFonts w:ascii="Calibri" w:hAnsi="Calibri" w:cs="Calibri"/>
          <w:sz w:val="22"/>
          <w:szCs w:val="22"/>
        </w:rPr>
        <w:t xml:space="preserve"> pozytywnie zaopiniował</w:t>
      </w:r>
      <w:r w:rsidR="009051F0">
        <w:rPr>
          <w:rFonts w:ascii="Calibri" w:hAnsi="Calibri" w:cs="Calibri"/>
          <w:sz w:val="22"/>
          <w:szCs w:val="22"/>
        </w:rPr>
        <w:t>o</w:t>
      </w:r>
      <w:r w:rsidRPr="0048681B">
        <w:rPr>
          <w:rFonts w:ascii="Calibri" w:hAnsi="Calibri" w:cs="Calibri"/>
          <w:sz w:val="22"/>
          <w:szCs w:val="22"/>
        </w:rPr>
        <w:t xml:space="preserve"> projekt ,,Założeń do planu zaopatrzenia w ciepło, energię elektryczną i paliwa gazowe dla Gminy Jednorożec na lata 2027-2041”. Projekt założeń został wyłożony do publicznego wglądu na okres 21 dni. Informacja o</w:t>
      </w:r>
      <w:r w:rsidR="00F613EB" w:rsidRPr="0048681B">
        <w:rPr>
          <w:rFonts w:ascii="Calibri" w:hAnsi="Calibri" w:cs="Calibri"/>
          <w:sz w:val="22"/>
          <w:szCs w:val="22"/>
        </w:rPr>
        <w:t> </w:t>
      </w:r>
      <w:r w:rsidRPr="0048681B">
        <w:rPr>
          <w:rFonts w:ascii="Calibri" w:hAnsi="Calibri" w:cs="Calibri"/>
          <w:sz w:val="22"/>
          <w:szCs w:val="22"/>
        </w:rPr>
        <w:t xml:space="preserve">wyłożeniu ukazała się na stronie internetowej </w:t>
      </w:r>
      <w:hyperlink r:id="rId5" w:history="1">
        <w:r w:rsidRPr="0048681B">
          <w:rPr>
            <w:rStyle w:val="Hipercze"/>
            <w:rFonts w:ascii="Calibri" w:hAnsi="Calibri" w:cs="Calibri"/>
            <w:color w:val="auto"/>
            <w:sz w:val="22"/>
            <w:szCs w:val="22"/>
          </w:rPr>
          <w:t>www.jednorozec.pl</w:t>
        </w:r>
      </w:hyperlink>
      <w:r w:rsidRPr="0048681B">
        <w:rPr>
          <w:rFonts w:ascii="Calibri" w:hAnsi="Calibri" w:cs="Calibri"/>
          <w:sz w:val="22"/>
          <w:szCs w:val="22"/>
        </w:rPr>
        <w:t xml:space="preserve"> oraz w</w:t>
      </w:r>
      <w:r w:rsidR="002D3A8E" w:rsidRPr="0048681B">
        <w:rPr>
          <w:rFonts w:ascii="Calibri" w:hAnsi="Calibri" w:cs="Calibri"/>
          <w:sz w:val="22"/>
          <w:szCs w:val="22"/>
        </w:rPr>
        <w:t> </w:t>
      </w:r>
      <w:r w:rsidRPr="0048681B">
        <w:rPr>
          <w:rFonts w:ascii="Calibri" w:hAnsi="Calibri" w:cs="Calibri"/>
          <w:sz w:val="22"/>
          <w:szCs w:val="22"/>
        </w:rPr>
        <w:t>sposób przyjęty zwyczajowo tj. poprzez umieszczenie na tablicy ogłoszeń w siedzibie Urzędu. W okresie wyłożenia projektu do wglądu nie wpłynęły żadne wnioski, zastrzeżenia czy uwagi do projektu założeń.</w:t>
      </w:r>
    </w:p>
    <w:p w14:paraId="3B0C8F2C" w14:textId="56B42E8C" w:rsidR="002C3A8D" w:rsidRPr="0048681B" w:rsidRDefault="002C3A8D" w:rsidP="0048681B">
      <w:pPr>
        <w:spacing w:after="0" w:line="360" w:lineRule="auto"/>
        <w:ind w:left="0" w:right="0" w:firstLine="708"/>
        <w:rPr>
          <w:rFonts w:ascii="Calibri" w:hAnsi="Calibri" w:cs="Calibri"/>
          <w:sz w:val="22"/>
          <w:szCs w:val="22"/>
        </w:rPr>
      </w:pPr>
      <w:r w:rsidRPr="0048681B">
        <w:rPr>
          <w:rFonts w:ascii="Calibri" w:hAnsi="Calibri" w:cs="Calibri"/>
          <w:sz w:val="22"/>
          <w:szCs w:val="22"/>
        </w:rPr>
        <w:t xml:space="preserve">Rada </w:t>
      </w:r>
      <w:r w:rsidR="00F613EB" w:rsidRPr="0048681B">
        <w:rPr>
          <w:rFonts w:ascii="Calibri" w:hAnsi="Calibri" w:cs="Calibri"/>
          <w:sz w:val="22"/>
          <w:szCs w:val="22"/>
        </w:rPr>
        <w:t>Gminy uchwala założenia do planu zaopatrzenia w ciepło, energię elektryczną i paliwa gazowe, rozpatrując jednocześnie wnioski, zastrzeżenia i uwagi zgłoszone w czasie wyłożenia projektu założeń do publicznego wglądu (art. 19 ust. 8 ustawy), w związku z powyższym podjęcie niniejszej uchwały jest zasadne.</w:t>
      </w:r>
    </w:p>
    <w:p w14:paraId="41B3B212" w14:textId="77777777" w:rsidR="005741F6" w:rsidRPr="0048681B" w:rsidRDefault="005741F6" w:rsidP="0048681B">
      <w:pPr>
        <w:spacing w:after="0" w:line="360" w:lineRule="auto"/>
        <w:ind w:left="0" w:right="0" w:firstLine="0"/>
        <w:jc w:val="left"/>
        <w:rPr>
          <w:rFonts w:ascii="Calibri" w:hAnsi="Calibri" w:cs="Calibri"/>
          <w:sz w:val="22"/>
          <w:szCs w:val="22"/>
        </w:rPr>
      </w:pPr>
    </w:p>
    <w:sectPr w:rsidR="005741F6" w:rsidRPr="004868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E7C82"/>
    <w:multiLevelType w:val="hybridMultilevel"/>
    <w:tmpl w:val="06FC61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63042"/>
    <w:multiLevelType w:val="hybridMultilevel"/>
    <w:tmpl w:val="0C489A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41265"/>
    <w:multiLevelType w:val="hybridMultilevel"/>
    <w:tmpl w:val="3DFC6A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E7583"/>
    <w:multiLevelType w:val="hybridMultilevel"/>
    <w:tmpl w:val="F328E9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186554">
    <w:abstractNumId w:val="2"/>
  </w:num>
  <w:num w:numId="2" w16cid:durableId="1262184411">
    <w:abstractNumId w:val="0"/>
  </w:num>
  <w:num w:numId="3" w16cid:durableId="683750579">
    <w:abstractNumId w:val="1"/>
  </w:num>
  <w:num w:numId="4" w16cid:durableId="16273513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1C8"/>
    <w:rsid w:val="000E1BEF"/>
    <w:rsid w:val="001250C4"/>
    <w:rsid w:val="001978C7"/>
    <w:rsid w:val="001A5AA8"/>
    <w:rsid w:val="001D3C90"/>
    <w:rsid w:val="001F5C70"/>
    <w:rsid w:val="00271B4B"/>
    <w:rsid w:val="00290BBD"/>
    <w:rsid w:val="002C3A8D"/>
    <w:rsid w:val="002D3A8E"/>
    <w:rsid w:val="002F2B02"/>
    <w:rsid w:val="00314B6C"/>
    <w:rsid w:val="00351833"/>
    <w:rsid w:val="0038627C"/>
    <w:rsid w:val="003904E7"/>
    <w:rsid w:val="003A6956"/>
    <w:rsid w:val="0048681B"/>
    <w:rsid w:val="005741F6"/>
    <w:rsid w:val="00722E78"/>
    <w:rsid w:val="00840C5A"/>
    <w:rsid w:val="00865DA6"/>
    <w:rsid w:val="008A31C8"/>
    <w:rsid w:val="009051F0"/>
    <w:rsid w:val="009C1EB0"/>
    <w:rsid w:val="009E0B00"/>
    <w:rsid w:val="009F11E5"/>
    <w:rsid w:val="00C06103"/>
    <w:rsid w:val="00C2031A"/>
    <w:rsid w:val="00CA0A97"/>
    <w:rsid w:val="00CB2455"/>
    <w:rsid w:val="00D7230B"/>
    <w:rsid w:val="00DF2988"/>
    <w:rsid w:val="00E47511"/>
    <w:rsid w:val="00F613EB"/>
    <w:rsid w:val="00FB45DB"/>
    <w:rsid w:val="00FD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136A2"/>
  <w15:chartTrackingRefBased/>
  <w15:docId w15:val="{F22CFD8B-02AA-476F-BB01-4F5E5F7BB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50C4"/>
    <w:pPr>
      <w:spacing w:after="5" w:line="284" w:lineRule="auto"/>
      <w:ind w:left="3370" w:right="3259" w:firstLine="705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31C8"/>
    <w:pPr>
      <w:keepNext/>
      <w:keepLines/>
      <w:spacing w:before="360" w:after="80" w:line="278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31C8"/>
    <w:pPr>
      <w:keepNext/>
      <w:keepLines/>
      <w:spacing w:before="160" w:after="80" w:line="278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31C8"/>
    <w:pPr>
      <w:keepNext/>
      <w:keepLines/>
      <w:spacing w:before="160" w:after="80" w:line="278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31C8"/>
    <w:pPr>
      <w:keepNext/>
      <w:keepLines/>
      <w:spacing w:before="80" w:after="40" w:line="278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31C8"/>
    <w:pPr>
      <w:keepNext/>
      <w:keepLines/>
      <w:spacing w:before="80" w:after="40" w:line="278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31C8"/>
    <w:pPr>
      <w:keepNext/>
      <w:keepLines/>
      <w:spacing w:before="40" w:after="0" w:line="278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31C8"/>
    <w:pPr>
      <w:keepNext/>
      <w:keepLines/>
      <w:spacing w:before="40" w:after="0" w:line="278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31C8"/>
    <w:pPr>
      <w:keepNext/>
      <w:keepLines/>
      <w:spacing w:after="0" w:line="278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31C8"/>
    <w:pPr>
      <w:keepNext/>
      <w:keepLines/>
      <w:spacing w:after="0" w:line="278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31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31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31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31C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31C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31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31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31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31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31C8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8A3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31C8"/>
    <w:pPr>
      <w:numPr>
        <w:ilvl w:val="1"/>
      </w:numPr>
      <w:spacing w:after="160" w:line="278" w:lineRule="auto"/>
      <w:ind w:left="3370" w:right="0" w:firstLine="705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A3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31C8"/>
    <w:pPr>
      <w:spacing w:before="160" w:after="160" w:line="278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8A31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31C8"/>
    <w:pPr>
      <w:spacing w:after="160" w:line="278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8A31C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31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31C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31C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C3A8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3A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jednoroze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Zalewska</dc:creator>
  <cp:keywords/>
  <dc:description/>
  <cp:lastModifiedBy>Agnieszka Obrębska</cp:lastModifiedBy>
  <cp:revision>2</cp:revision>
  <dcterms:created xsi:type="dcterms:W3CDTF">2026-09-15T12:37:00Z</dcterms:created>
  <dcterms:modified xsi:type="dcterms:W3CDTF">2026-09-15T12:37:00Z</dcterms:modified>
</cp:coreProperties>
</file>