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AD1B8" w14:textId="7CE0416B" w:rsidR="009714D9" w:rsidRPr="00BC24CE" w:rsidRDefault="009714D9" w:rsidP="00BC24CE">
      <w:pPr>
        <w:pStyle w:val="p1"/>
        <w:spacing w:line="360" w:lineRule="auto"/>
        <w:jc w:val="center"/>
        <w:rPr>
          <w:sz w:val="24"/>
          <w:szCs w:val="24"/>
        </w:rPr>
      </w:pPr>
      <w:r w:rsidRPr="00BC24CE">
        <w:rPr>
          <w:b/>
          <w:bCs/>
          <w:sz w:val="24"/>
          <w:szCs w:val="24"/>
        </w:rPr>
        <w:t>UCHWAŁA NR ………./2026</w:t>
      </w:r>
    </w:p>
    <w:p w14:paraId="01EC58CA" w14:textId="0E991D1F" w:rsidR="009714D9" w:rsidRPr="00BC24CE" w:rsidRDefault="009714D9" w:rsidP="00BC24CE">
      <w:pPr>
        <w:pStyle w:val="p1"/>
        <w:spacing w:line="360" w:lineRule="auto"/>
        <w:jc w:val="center"/>
        <w:rPr>
          <w:sz w:val="24"/>
          <w:szCs w:val="24"/>
        </w:rPr>
      </w:pPr>
      <w:r w:rsidRPr="00BC24CE">
        <w:rPr>
          <w:b/>
          <w:bCs/>
          <w:sz w:val="24"/>
          <w:szCs w:val="24"/>
        </w:rPr>
        <w:t xml:space="preserve">RADY </w:t>
      </w:r>
      <w:r w:rsidR="00BC24CE">
        <w:rPr>
          <w:b/>
          <w:bCs/>
          <w:sz w:val="24"/>
          <w:szCs w:val="24"/>
        </w:rPr>
        <w:t>GMINY JEDNOROŻEC</w:t>
      </w:r>
    </w:p>
    <w:p w14:paraId="6316E1CC" w14:textId="7BBFBE12" w:rsidR="009714D9" w:rsidRPr="007F229A" w:rsidRDefault="009714D9" w:rsidP="00BC24CE">
      <w:pPr>
        <w:pStyle w:val="p1"/>
        <w:spacing w:line="360" w:lineRule="auto"/>
        <w:jc w:val="center"/>
        <w:rPr>
          <w:b/>
          <w:sz w:val="24"/>
          <w:szCs w:val="24"/>
        </w:rPr>
      </w:pPr>
      <w:r w:rsidRPr="007F229A">
        <w:rPr>
          <w:b/>
          <w:sz w:val="24"/>
          <w:szCs w:val="24"/>
        </w:rPr>
        <w:t>z dnia ……</w:t>
      </w:r>
      <w:r w:rsidR="00BC24CE" w:rsidRPr="007F229A">
        <w:rPr>
          <w:b/>
          <w:sz w:val="24"/>
          <w:szCs w:val="24"/>
        </w:rPr>
        <w:t>………</w:t>
      </w:r>
      <w:r w:rsidRPr="007F229A">
        <w:rPr>
          <w:b/>
          <w:sz w:val="24"/>
          <w:szCs w:val="24"/>
        </w:rPr>
        <w:t>.2026 r.</w:t>
      </w:r>
    </w:p>
    <w:p w14:paraId="2BACCE92" w14:textId="77777777" w:rsidR="00BC24CE" w:rsidRDefault="00BC24CE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ED7B40F" w14:textId="1D6DDD17" w:rsidR="00BD7EE3" w:rsidRPr="00BC24CE" w:rsidRDefault="00614FDE" w:rsidP="007F22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BC24CE">
        <w:rPr>
          <w:rFonts w:ascii="Times New Roman" w:hAnsi="Times New Roman" w:cs="Times New Roman"/>
          <w:b/>
        </w:rPr>
        <w:t>w sprawie określenia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zasad udzielania i rozmiaru obniżek dyrekto</w:t>
      </w:r>
      <w:r w:rsidR="00BC24CE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rom  i 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wicedyrektorom szkół i przedszkoli oraz nauczycielom pełniącym inne stanowisko kierownicze w szkole </w:t>
      </w:r>
      <w:r w:rsidR="007F229A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         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i w przedszkolu, a także nauczycielom, któr</w:t>
      </w:r>
      <w:r w:rsidR="00B11620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zy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obowiązki kierownicze pełni</w:t>
      </w:r>
      <w:r w:rsidR="00B11620"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ą</w:t>
      </w:r>
      <w:r w:rsidRPr="00BC24CE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 xml:space="preserve"> w zastępstwie nauczyciela, któremu powierzono stanowisko kierownicze, </w:t>
      </w:r>
      <w:r w:rsidR="001B67C1" w:rsidRPr="00BC24CE">
        <w:rPr>
          <w:rFonts w:ascii="Times New Roman" w:hAnsi="Times New Roman" w:cs="Times New Roman"/>
          <w:b/>
        </w:rPr>
        <w:t>zatrudnionych w jednostkach oświatowych, dla których</w:t>
      </w:r>
      <w:r w:rsidR="00BC24CE">
        <w:rPr>
          <w:rFonts w:ascii="Times New Roman" w:hAnsi="Times New Roman" w:cs="Times New Roman"/>
          <w:b/>
        </w:rPr>
        <w:t xml:space="preserve"> organem prowadzącym jest Gmina Jednorożec</w:t>
      </w:r>
    </w:p>
    <w:p w14:paraId="49D12F93" w14:textId="77777777" w:rsidR="009714D9" w:rsidRPr="00BC24CE" w:rsidRDefault="009714D9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08C6BC3E" w14:textId="3C6EEF7D" w:rsidR="00701AF1" w:rsidRPr="00BC24CE" w:rsidRDefault="00701AF1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Na podstawie art.18 ust. 2 pkt 15 ustawy z dnia 8 marca 1990 r. o samorządzie gminnym </w:t>
      </w:r>
      <w:r w:rsidR="007F229A">
        <w:rPr>
          <w:sz w:val="24"/>
          <w:szCs w:val="24"/>
        </w:rPr>
        <w:t xml:space="preserve">           </w:t>
      </w:r>
      <w:r w:rsidRPr="00BC24CE">
        <w:rPr>
          <w:sz w:val="24"/>
          <w:szCs w:val="24"/>
        </w:rPr>
        <w:t>(Dz.U. z 2026 r. poz. 662</w:t>
      </w:r>
      <w:r w:rsidR="00C239C9">
        <w:rPr>
          <w:sz w:val="24"/>
          <w:szCs w:val="24"/>
        </w:rPr>
        <w:t xml:space="preserve"> z późn. zm.</w:t>
      </w:r>
      <w:bookmarkStart w:id="0" w:name="_GoBack"/>
      <w:bookmarkEnd w:id="0"/>
      <w:r w:rsidRPr="00BC24CE">
        <w:rPr>
          <w:sz w:val="24"/>
          <w:szCs w:val="24"/>
        </w:rPr>
        <w:t xml:space="preserve">) oraz art. 42 ust. 7 pkt </w:t>
      </w:r>
      <w:r w:rsidR="00614FDE" w:rsidRPr="00BC24CE">
        <w:rPr>
          <w:sz w:val="24"/>
          <w:szCs w:val="24"/>
        </w:rPr>
        <w:t xml:space="preserve">2 </w:t>
      </w:r>
      <w:r w:rsidRPr="00BC24CE">
        <w:rPr>
          <w:sz w:val="24"/>
          <w:szCs w:val="24"/>
        </w:rPr>
        <w:t>i art. 91d pkt 1 ustawy z dnia 26 stycznia 1982 r. Karta Nauczyciela (Dz. U. z 2026 r., poz. 515), uchwala się, co następuje:</w:t>
      </w:r>
    </w:p>
    <w:p w14:paraId="2493A5C2" w14:textId="1E28FFC2" w:rsidR="009714D9" w:rsidRPr="00BC24CE" w:rsidRDefault="009714D9" w:rsidP="00BC24CE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011737C8" w14:textId="41EE815C" w:rsidR="009714D9" w:rsidRPr="00BC24CE" w:rsidRDefault="009714D9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 w:rsidRPr="00BC24CE">
        <w:rPr>
          <w:b/>
          <w:bCs/>
          <w:sz w:val="24"/>
          <w:szCs w:val="24"/>
        </w:rPr>
        <w:t>§ 1.</w:t>
      </w:r>
    </w:p>
    <w:p w14:paraId="4CC70CC3" w14:textId="4D6237DB" w:rsidR="00D822F7" w:rsidRDefault="00726163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>Nauczycielom, którym powierzono stanowiska kierownicze w szkołach i placówkach oświatowych obniża się tygodniowy obowiązkowy wymiar godzin zajęć dydaktycznych, wychowawczych i opiekuńczych prowadzonych bezpośrednio z uczniami lub wychowankami albo na ich rzecz, określony w art. 42 ust. 3 ustawy Karta Nauczyciela, zgodnie w poniższą tabelą: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923"/>
        <w:gridCol w:w="2577"/>
      </w:tblGrid>
      <w:tr w:rsidR="00D822F7" w:rsidRPr="00B8257F" w14:paraId="4883ADA9" w14:textId="77777777" w:rsidTr="007F229A">
        <w:trPr>
          <w:jc w:val="center"/>
        </w:trPr>
        <w:tc>
          <w:tcPr>
            <w:tcW w:w="562" w:type="dxa"/>
          </w:tcPr>
          <w:p w14:paraId="3FAF4445" w14:textId="77777777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923" w:type="dxa"/>
          </w:tcPr>
          <w:p w14:paraId="41DAE86D" w14:textId="33019C63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stanowiska kierowniczego w szkole lub placówce oświatowej</w:t>
            </w:r>
          </w:p>
        </w:tc>
        <w:tc>
          <w:tcPr>
            <w:tcW w:w="0" w:type="auto"/>
          </w:tcPr>
          <w:p w14:paraId="35B6FFE4" w14:textId="415EE51C" w:rsidR="00D822F7" w:rsidRPr="00B8257F" w:rsidRDefault="00D822F7" w:rsidP="007637C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Tygodniowy</w:t>
            </w:r>
            <w:r w:rsidRPr="00BC2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4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rozmiar obniżek</w:t>
            </w:r>
          </w:p>
        </w:tc>
      </w:tr>
      <w:tr w:rsidR="007F229A" w:rsidRPr="00B8257F" w14:paraId="316C2BB2" w14:textId="77777777" w:rsidTr="00322614">
        <w:trPr>
          <w:trHeight w:val="1627"/>
          <w:jc w:val="center"/>
        </w:trPr>
        <w:tc>
          <w:tcPr>
            <w:tcW w:w="562" w:type="dxa"/>
          </w:tcPr>
          <w:p w14:paraId="7EAA1272" w14:textId="77777777" w:rsidR="007F229A" w:rsidRPr="00B8257F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23" w:type="dxa"/>
          </w:tcPr>
          <w:p w14:paraId="776A3EEF" w14:textId="77777777" w:rsidR="007F229A" w:rsidRPr="007F229A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Dyrektor szkoły(zespołu szkół) każdego typu, liczącej:</w:t>
            </w:r>
          </w:p>
          <w:p w14:paraId="3129FAC1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do 4 oddziałów </w:t>
            </w:r>
          </w:p>
          <w:p w14:paraId="4D9DCDDC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5 - 9 oddziałów </w:t>
            </w:r>
          </w:p>
          <w:p w14:paraId="1B5DB005" w14:textId="77777777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 xml:space="preserve">10 - 15 oddziałów </w:t>
            </w:r>
          </w:p>
          <w:p w14:paraId="5D928863" w14:textId="2F81A32D" w:rsidR="007F229A" w:rsidRPr="007F229A" w:rsidRDefault="007F229A" w:rsidP="007637CB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16 i więcej oddziałów</w:t>
            </w:r>
            <w:r w:rsidRPr="007F229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14:paraId="5BBBB3D1" w14:textId="77777777" w:rsidR="007F229A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23D79" w14:textId="4D51F1F2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6 godzin</w:t>
            </w:r>
          </w:p>
          <w:p w14:paraId="399D08B3" w14:textId="77777777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10 godzin</w:t>
            </w:r>
          </w:p>
          <w:p w14:paraId="58638847" w14:textId="77777777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13 godzin</w:t>
            </w:r>
          </w:p>
          <w:p w14:paraId="59872A3C" w14:textId="7D6FF00B" w:rsidR="007F229A" w:rsidRPr="00B8257F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15 godzin</w:t>
            </w:r>
          </w:p>
        </w:tc>
      </w:tr>
      <w:tr w:rsidR="007F229A" w:rsidRPr="00B8257F" w14:paraId="2B6D07D9" w14:textId="77777777" w:rsidTr="00191A08">
        <w:trPr>
          <w:trHeight w:val="645"/>
          <w:jc w:val="center"/>
        </w:trPr>
        <w:tc>
          <w:tcPr>
            <w:tcW w:w="562" w:type="dxa"/>
          </w:tcPr>
          <w:p w14:paraId="7643BEEC" w14:textId="77777777" w:rsidR="007F229A" w:rsidRPr="00B8257F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5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23" w:type="dxa"/>
          </w:tcPr>
          <w:p w14:paraId="0DF259CF" w14:textId="77777777" w:rsidR="007F229A" w:rsidRPr="007F229A" w:rsidRDefault="007F229A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Wicedyrektor szkoły</w:t>
            </w:r>
            <w:r w:rsidRPr="007F229A">
              <w:rPr>
                <w:sz w:val="24"/>
                <w:szCs w:val="24"/>
              </w:rPr>
              <w:t xml:space="preserve">, </w:t>
            </w: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(zespołu szkół) każdego typu</w:t>
            </w:r>
          </w:p>
          <w:p w14:paraId="20005FF8" w14:textId="256C073C" w:rsidR="007F229A" w:rsidRPr="007F229A" w:rsidRDefault="007F229A" w:rsidP="007F229A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od 12 oddziałów</w:t>
            </w:r>
          </w:p>
        </w:tc>
        <w:tc>
          <w:tcPr>
            <w:tcW w:w="0" w:type="auto"/>
          </w:tcPr>
          <w:p w14:paraId="6A1D0324" w14:textId="77777777" w:rsidR="007F229A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E66DD" w14:textId="65683743" w:rsidR="007F229A" w:rsidRPr="00D822F7" w:rsidRDefault="007F229A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2F7">
              <w:rPr>
                <w:rFonts w:ascii="Times New Roman" w:hAnsi="Times New Roman" w:cs="Times New Roman"/>
                <w:sz w:val="24"/>
                <w:szCs w:val="24"/>
              </w:rPr>
              <w:t>12 godzin</w:t>
            </w:r>
          </w:p>
        </w:tc>
      </w:tr>
      <w:tr w:rsidR="00D822F7" w:rsidRPr="00B8257F" w14:paraId="14C185AD" w14:textId="77777777" w:rsidTr="007F229A">
        <w:trPr>
          <w:jc w:val="center"/>
        </w:trPr>
        <w:tc>
          <w:tcPr>
            <w:tcW w:w="562" w:type="dxa"/>
          </w:tcPr>
          <w:p w14:paraId="66E73EAD" w14:textId="1A03DD32" w:rsidR="00D822F7" w:rsidRPr="007F229A" w:rsidRDefault="00D822F7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23" w:type="dxa"/>
          </w:tcPr>
          <w:p w14:paraId="505C4F02" w14:textId="57FB53C5" w:rsidR="00D822F7" w:rsidRPr="007F229A" w:rsidRDefault="00D822F7" w:rsidP="007637C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Dyrektor przedszkola</w:t>
            </w:r>
          </w:p>
        </w:tc>
        <w:tc>
          <w:tcPr>
            <w:tcW w:w="0" w:type="auto"/>
          </w:tcPr>
          <w:p w14:paraId="004FE99B" w14:textId="0651B82E" w:rsidR="00D822F7" w:rsidRPr="007F229A" w:rsidRDefault="00D822F7" w:rsidP="007637C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29A">
              <w:rPr>
                <w:rFonts w:ascii="Times New Roman" w:hAnsi="Times New Roman" w:cs="Times New Roman"/>
                <w:sz w:val="24"/>
                <w:szCs w:val="24"/>
              </w:rPr>
              <w:t>15 godzin</w:t>
            </w:r>
          </w:p>
        </w:tc>
      </w:tr>
    </w:tbl>
    <w:p w14:paraId="68C69DB4" w14:textId="780E3985" w:rsidR="00726163" w:rsidRPr="00BC24CE" w:rsidRDefault="00726163" w:rsidP="00BC24CE">
      <w:pPr>
        <w:pStyle w:val="p1"/>
        <w:spacing w:line="360" w:lineRule="auto"/>
        <w:rPr>
          <w:sz w:val="24"/>
          <w:szCs w:val="24"/>
        </w:rPr>
      </w:pPr>
    </w:p>
    <w:p w14:paraId="1AB5AD97" w14:textId="4A90804A" w:rsidR="009714D9" w:rsidRPr="00BC24CE" w:rsidRDefault="00BC24CE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2</w:t>
      </w:r>
      <w:r w:rsidR="009714D9" w:rsidRPr="00BC24CE">
        <w:rPr>
          <w:b/>
          <w:bCs/>
          <w:sz w:val="24"/>
          <w:szCs w:val="24"/>
        </w:rPr>
        <w:t>.</w:t>
      </w:r>
    </w:p>
    <w:p w14:paraId="5A99198B" w14:textId="370B64E7" w:rsidR="009714D9" w:rsidRPr="00BC24CE" w:rsidRDefault="009714D9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Wykonanie uchwały powierza się </w:t>
      </w:r>
      <w:r w:rsidR="00BC24CE">
        <w:rPr>
          <w:sz w:val="24"/>
          <w:szCs w:val="24"/>
        </w:rPr>
        <w:t xml:space="preserve">Wójtowi </w:t>
      </w:r>
      <w:r w:rsidRPr="00BC24CE">
        <w:rPr>
          <w:sz w:val="24"/>
          <w:szCs w:val="24"/>
        </w:rPr>
        <w:t>Gminy</w:t>
      </w:r>
      <w:r w:rsidR="00BC24CE">
        <w:rPr>
          <w:sz w:val="24"/>
          <w:szCs w:val="24"/>
        </w:rPr>
        <w:t xml:space="preserve"> Jednorożec.</w:t>
      </w:r>
    </w:p>
    <w:p w14:paraId="64255011" w14:textId="77777777" w:rsidR="009714D9" w:rsidRPr="00BC24CE" w:rsidRDefault="009714D9" w:rsidP="00BC24CE">
      <w:pPr>
        <w:pStyle w:val="p1"/>
        <w:spacing w:line="360" w:lineRule="auto"/>
        <w:jc w:val="both"/>
        <w:rPr>
          <w:b/>
          <w:bCs/>
          <w:sz w:val="24"/>
          <w:szCs w:val="24"/>
        </w:rPr>
      </w:pPr>
    </w:p>
    <w:p w14:paraId="657F3C9D" w14:textId="69ADFF05" w:rsidR="009714D9" w:rsidRPr="00BC24CE" w:rsidRDefault="00BC24CE" w:rsidP="00BC24CE">
      <w:pPr>
        <w:pStyle w:val="p1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3</w:t>
      </w:r>
      <w:r w:rsidR="009714D9" w:rsidRPr="00BC24CE">
        <w:rPr>
          <w:b/>
          <w:bCs/>
          <w:sz w:val="24"/>
          <w:szCs w:val="24"/>
        </w:rPr>
        <w:t>.</w:t>
      </w:r>
    </w:p>
    <w:p w14:paraId="5CD5BB5F" w14:textId="4DAABDC2" w:rsidR="00BC24CE" w:rsidRPr="007F229A" w:rsidRDefault="007444E0" w:rsidP="00BC24CE">
      <w:pPr>
        <w:spacing w:after="0" w:line="360" w:lineRule="auto"/>
        <w:jc w:val="both"/>
        <w:rPr>
          <w:rFonts w:ascii="Times New Roman" w:hAnsi="Times New Roman" w:cs="Times New Roman"/>
          <w:color w:val="222222"/>
        </w:rPr>
      </w:pPr>
      <w:r w:rsidRPr="00BC24CE">
        <w:rPr>
          <w:rFonts w:ascii="Times New Roman" w:hAnsi="Times New Roman" w:cs="Times New Roman"/>
          <w:color w:val="222222"/>
        </w:rPr>
        <w:t xml:space="preserve">Uchwała podlega ogłoszeniu w Dzienniku Urzędowym Województwa </w:t>
      </w:r>
      <w:r w:rsidR="00BC24CE">
        <w:rPr>
          <w:rFonts w:ascii="Times New Roman" w:hAnsi="Times New Roman" w:cs="Times New Roman"/>
          <w:color w:val="222222"/>
        </w:rPr>
        <w:t xml:space="preserve">Mazowieckiego </w:t>
      </w:r>
      <w:r w:rsidR="007F229A">
        <w:rPr>
          <w:rFonts w:ascii="Times New Roman" w:hAnsi="Times New Roman" w:cs="Times New Roman"/>
          <w:color w:val="222222"/>
        </w:rPr>
        <w:t xml:space="preserve">                        </w:t>
      </w:r>
      <w:r w:rsidR="00BC24CE">
        <w:rPr>
          <w:rFonts w:ascii="Times New Roman" w:hAnsi="Times New Roman" w:cs="Times New Roman"/>
          <w:color w:val="222222"/>
        </w:rPr>
        <w:t>i wchodzi w życie z dniem 2</w:t>
      </w:r>
      <w:r w:rsidRPr="00BC24CE">
        <w:rPr>
          <w:rFonts w:ascii="Times New Roman" w:hAnsi="Times New Roman" w:cs="Times New Roman"/>
          <w:color w:val="222222"/>
        </w:rPr>
        <w:t xml:space="preserve"> września 2026 r.</w:t>
      </w:r>
    </w:p>
    <w:p w14:paraId="3FB3FCD0" w14:textId="601C2466" w:rsidR="00517784" w:rsidRPr="00BC24CE" w:rsidRDefault="00517784" w:rsidP="00BC24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BC24CE">
        <w:rPr>
          <w:rFonts w:ascii="Times New Roman" w:hAnsi="Times New Roman" w:cs="Times New Roman"/>
          <w:b/>
          <w:bCs/>
        </w:rPr>
        <w:lastRenderedPageBreak/>
        <w:t>UZASADNIENIE</w:t>
      </w:r>
    </w:p>
    <w:p w14:paraId="1A50F7D7" w14:textId="77777777" w:rsidR="00517784" w:rsidRPr="00BC24CE" w:rsidRDefault="00517784" w:rsidP="00BC2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6BE0D5EB" w14:textId="5F12952B" w:rsidR="00E11AA2" w:rsidRPr="00BC24CE" w:rsidRDefault="00E11AA2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1. Istniejący stan prawny i faktyczny oraz wyjaśnienie potrzeby i celu wydania aktu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prawnego:</w:t>
      </w:r>
    </w:p>
    <w:p w14:paraId="08DFB599" w14:textId="0828F1F1" w:rsidR="00F8555F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C24CE">
        <w:rPr>
          <w:rFonts w:ascii="Times New Roman" w:hAnsi="Times New Roman" w:cs="Times New Roman"/>
        </w:rPr>
        <w:t xml:space="preserve">Projekt uchwały stanowi realizację delegacji ustawowej zawartej w art. 42 ust. 7 pkt </w:t>
      </w:r>
      <w:r w:rsidR="00BD3564" w:rsidRPr="00BC24CE">
        <w:rPr>
          <w:rFonts w:ascii="Times New Roman" w:hAnsi="Times New Roman" w:cs="Times New Roman"/>
        </w:rPr>
        <w:t>2</w:t>
      </w:r>
      <w:r w:rsidRPr="00BC24CE">
        <w:rPr>
          <w:rFonts w:ascii="Times New Roman" w:hAnsi="Times New Roman" w:cs="Times New Roman"/>
        </w:rPr>
        <w:t xml:space="preserve"> ustawy Karta Nauczyciela (Dz.U. z 2026 r., poz. 515)</w:t>
      </w:r>
      <w:r w:rsidR="00F8555F" w:rsidRPr="00BC24CE">
        <w:rPr>
          <w:rFonts w:ascii="Times New Roman" w:hAnsi="Times New Roman" w:cs="Times New Roman"/>
        </w:rPr>
        <w:t xml:space="preserve">.  </w:t>
      </w:r>
    </w:p>
    <w:p w14:paraId="3FF6E44F" w14:textId="6F3FE797" w:rsidR="00517784" w:rsidRPr="00BC24CE" w:rsidRDefault="007F229A" w:rsidP="00BC24C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Dotychczasowa Uchwała nr</w:t>
      </w:r>
      <w:r w:rsidR="00BC24CE" w:rsidRPr="00D2631C">
        <w:rPr>
          <w:rFonts w:ascii="Times New Roman" w:hAnsi="Times New Roman" w:cs="Times New Roman"/>
        </w:rPr>
        <w:t xml:space="preserve"> </w:t>
      </w:r>
      <w:r w:rsidR="00BC24CE">
        <w:rPr>
          <w:rFonts w:ascii="Times New Roman" w:hAnsi="Times New Roman" w:cs="Times New Roman"/>
        </w:rPr>
        <w:t>XLI</w:t>
      </w:r>
      <w:r w:rsidR="00BC24CE" w:rsidRPr="00D2631C">
        <w:rPr>
          <w:rFonts w:ascii="Times New Roman" w:hAnsi="Times New Roman" w:cs="Times New Roman"/>
        </w:rPr>
        <w:t>/</w:t>
      </w:r>
      <w:r w:rsidR="00BC24CE">
        <w:rPr>
          <w:rFonts w:ascii="Times New Roman" w:hAnsi="Times New Roman" w:cs="Times New Roman"/>
        </w:rPr>
        <w:t>225/2018</w:t>
      </w:r>
      <w:r w:rsidR="00BC24CE" w:rsidRPr="00D2631C">
        <w:rPr>
          <w:rFonts w:ascii="Times New Roman" w:hAnsi="Times New Roman" w:cs="Times New Roman"/>
        </w:rPr>
        <w:t xml:space="preserve"> Rady Gminy</w:t>
      </w:r>
      <w:r w:rsidR="00BC24CE">
        <w:rPr>
          <w:rFonts w:ascii="Times New Roman" w:hAnsi="Times New Roman" w:cs="Times New Roman"/>
        </w:rPr>
        <w:t xml:space="preserve"> Jednorożec z dnia 15 czerwca 2018 r.</w:t>
      </w:r>
      <w:r w:rsidR="00BC24CE" w:rsidRPr="00D2631C">
        <w:rPr>
          <w:rFonts w:ascii="Times New Roman" w:hAnsi="Times New Roman" w:cs="Times New Roman"/>
        </w:rPr>
        <w:t xml:space="preserve">, </w:t>
      </w:r>
      <w:r w:rsidR="00BC24CE">
        <w:rPr>
          <w:rFonts w:ascii="Times New Roman" w:hAnsi="Times New Roman" w:cs="Times New Roman"/>
        </w:rPr>
        <w:t xml:space="preserve"> </w:t>
      </w:r>
      <w:r w:rsidR="00F8555F" w:rsidRPr="00BC24CE">
        <w:rPr>
          <w:rFonts w:ascii="Times New Roman" w:hAnsi="Times New Roman" w:cs="Times New Roman"/>
        </w:rPr>
        <w:t xml:space="preserve">utraci moc z w związku z delegacją ustawową zawartą w </w:t>
      </w:r>
      <w:r w:rsidR="00F8555F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art. </w:t>
      </w:r>
      <w:r w:rsidR="00F8555F" w:rsidRPr="00BC24CE">
        <w:rPr>
          <w:rFonts w:ascii="Times New Roman" w:hAnsi="Times New Roman" w:cs="Times New Roman"/>
        </w:rPr>
        <w:t>18 ust. 3 ustawy z dnia 25 lipca 2025 r. o zmianie ustawy – Karta Nauczyciela oraz niektórych innych ustaw (Dz. U. z 2025 r., poz. 1160).</w:t>
      </w:r>
    </w:p>
    <w:p w14:paraId="2452F101" w14:textId="2C6880A1" w:rsidR="00E70C09" w:rsidRPr="00BC24CE" w:rsidRDefault="00517784" w:rsidP="00BC24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hAnsi="Times New Roman" w:cs="Times New Roman"/>
        </w:rPr>
        <w:t>Zgodnie z brzmieniem wskazanych wyżej uregulowań</w:t>
      </w:r>
      <w:r w:rsidR="00F8555F" w:rsidRPr="00BC24CE">
        <w:rPr>
          <w:rFonts w:ascii="Times New Roman" w:hAnsi="Times New Roman" w:cs="Times New Roman"/>
        </w:rPr>
        <w:t xml:space="preserve"> </w:t>
      </w:r>
      <w:r w:rsidRPr="00BC24CE">
        <w:rPr>
          <w:rFonts w:ascii="Times New Roman" w:hAnsi="Times New Roman" w:cs="Times New Roman"/>
        </w:rPr>
        <w:t>ustawowych, organ prowadzący szkołę</w:t>
      </w:r>
      <w:r w:rsidR="00E70C09" w:rsidRPr="00BC24CE">
        <w:rPr>
          <w:rFonts w:ascii="Times New Roman" w:hAnsi="Times New Roman" w:cs="Times New Roman"/>
        </w:rPr>
        <w:t>/przedszkole</w:t>
      </w:r>
      <w:r w:rsidRPr="00BC24CE">
        <w:rPr>
          <w:rFonts w:ascii="Times New Roman" w:hAnsi="Times New Roman" w:cs="Times New Roman"/>
        </w:rPr>
        <w:t xml:space="preserve"> </w:t>
      </w:r>
      <w:r w:rsidR="00E70C09" w:rsidRPr="00BC24CE">
        <w:rPr>
          <w:rFonts w:ascii="Times New Roman" w:hAnsi="Times New Roman" w:cs="Times New Roman"/>
        </w:rPr>
        <w:t xml:space="preserve">określa </w:t>
      </w:r>
      <w:r w:rsidR="00E70C09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zasady udzielania i rozmiaru obniżek dyrektorom i wicedyrektorom szkół i przedszkoli oraz nauczycielom pełniącym inne stanowisko kierownicze w szkole i w przedszkolu, a także nauczycielom, którzy obowiązki kierownicze pełnią w zastępstwie nauczyciela, któremu powierzono stanowisko kierownicze.</w:t>
      </w:r>
    </w:p>
    <w:p w14:paraId="421241D6" w14:textId="1CF4783A" w:rsidR="00F12D54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51A73B21" w14:textId="578A14A6" w:rsidR="00F8555F" w:rsidRPr="00BC24CE" w:rsidRDefault="00E11AA2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2. Wykazanie różnic pomiędzy dotychczasowym, a projektowanym stanem prawnym:</w:t>
      </w:r>
    </w:p>
    <w:p w14:paraId="5DE8E86C" w14:textId="76089587" w:rsidR="00346687" w:rsidRPr="00BC24CE" w:rsidRDefault="00E11AA2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Dotychczasowa Uchwała </w:t>
      </w:r>
      <w:r w:rsidR="00BC24CE" w:rsidRPr="00BC24CE">
        <w:rPr>
          <w:sz w:val="24"/>
          <w:szCs w:val="24"/>
        </w:rPr>
        <w:t xml:space="preserve">nr XLI/225/2018 Rady Gminy Jednorożec z dnia 15 czerwca 2018 r., </w:t>
      </w:r>
      <w:r w:rsidR="00F12D54" w:rsidRPr="00BC24CE">
        <w:rPr>
          <w:sz w:val="24"/>
          <w:szCs w:val="24"/>
        </w:rPr>
        <w:t xml:space="preserve">ustanawiała </w:t>
      </w:r>
      <w:r w:rsidR="00E70C09" w:rsidRPr="00BC24CE">
        <w:rPr>
          <w:sz w:val="24"/>
          <w:szCs w:val="24"/>
        </w:rPr>
        <w:t>zasady udzielania i</w:t>
      </w:r>
      <w:r w:rsidR="007F229A">
        <w:rPr>
          <w:sz w:val="24"/>
          <w:szCs w:val="24"/>
        </w:rPr>
        <w:t xml:space="preserve"> rozmiaru obniżek dyrektorom, </w:t>
      </w:r>
      <w:r w:rsidR="00E70C09" w:rsidRPr="00BC24CE">
        <w:rPr>
          <w:sz w:val="24"/>
          <w:szCs w:val="24"/>
        </w:rPr>
        <w:t>wicedyrektorom szkół i przedszkoli oraz nauczycielom pełniącym inne stanowisko kierownicze w szkole i w przedszkolu, a także nauczycielom, którzy obowiązki kierownicze pełnią w zastępstwie nauczyciela, któremu powierzono stanowisko kierownicze, zatrudnionych w jednostkach oświatowych, dla których organ</w:t>
      </w:r>
      <w:r w:rsidR="007F229A">
        <w:rPr>
          <w:sz w:val="24"/>
          <w:szCs w:val="24"/>
        </w:rPr>
        <w:t>em prowadzącym jest Gmina</w:t>
      </w:r>
      <w:r w:rsidR="00E70C09" w:rsidRPr="00BC24CE">
        <w:rPr>
          <w:sz w:val="24"/>
          <w:szCs w:val="24"/>
        </w:rPr>
        <w:t xml:space="preserve"> na tym samym poziomie. Obniżenie  tygodniowego obowiązkowego wymiaru godzin zajęć pozostaje w zależności od wielkości i typu szkoły oraz warunków pracy, a te w samorządzie pozostają bez zmian. Gmina nie  zwalnia z obowiązku realizacji zajęć, o których mowa w art. 42 ust. 3 ustawy KN, z uwagi na brak potrzeb w tym zakresie. </w:t>
      </w:r>
    </w:p>
    <w:p w14:paraId="0F0796C0" w14:textId="77777777" w:rsidR="00F12D54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</w:p>
    <w:p w14:paraId="750B187E" w14:textId="2C11A646" w:rsidR="00F12D54" w:rsidRPr="00BC24CE" w:rsidRDefault="00F12D5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3. Przewidywane skutki społeczne i gospodarcze, a także finansowe związane z wejściem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/>
          <w14:ligatures w14:val="none"/>
        </w:rPr>
        <w:t>w życie uchwały:</w:t>
      </w:r>
    </w:p>
    <w:p w14:paraId="51A434AB" w14:textId="635D8ED4" w:rsidR="00F0230E" w:rsidRPr="00BC24CE" w:rsidRDefault="00F12D54" w:rsidP="00BC24CE">
      <w:pPr>
        <w:pStyle w:val="p1"/>
        <w:spacing w:line="360" w:lineRule="auto"/>
        <w:jc w:val="both"/>
        <w:rPr>
          <w:sz w:val="24"/>
          <w:szCs w:val="24"/>
        </w:rPr>
      </w:pPr>
      <w:r w:rsidRPr="00BC24CE">
        <w:rPr>
          <w:sz w:val="24"/>
          <w:szCs w:val="24"/>
        </w:rPr>
        <w:t xml:space="preserve">Utrzymanie dotychczasowego </w:t>
      </w:r>
      <w:r w:rsidR="00E70C09" w:rsidRPr="00BC24CE">
        <w:rPr>
          <w:sz w:val="24"/>
          <w:szCs w:val="24"/>
        </w:rPr>
        <w:t xml:space="preserve">tygodniowego </w:t>
      </w:r>
      <w:r w:rsidRPr="00BC24CE">
        <w:rPr>
          <w:sz w:val="24"/>
          <w:szCs w:val="24"/>
        </w:rPr>
        <w:t xml:space="preserve">obowiązkowego wymiaru godzin zajęć </w:t>
      </w:r>
      <w:r w:rsidR="00E70C09" w:rsidRPr="00BC24CE">
        <w:rPr>
          <w:sz w:val="24"/>
          <w:szCs w:val="24"/>
        </w:rPr>
        <w:t xml:space="preserve">po określeniu obniżki dla stanowisk kierowniczych </w:t>
      </w:r>
      <w:r w:rsidRPr="00BC24CE">
        <w:rPr>
          <w:sz w:val="24"/>
          <w:szCs w:val="24"/>
        </w:rPr>
        <w:t>nie spowoduje potrzeby zwiększania planów finans</w:t>
      </w:r>
      <w:r w:rsidR="00E70C09" w:rsidRPr="00BC24CE">
        <w:rPr>
          <w:sz w:val="24"/>
          <w:szCs w:val="24"/>
        </w:rPr>
        <w:t>ow</w:t>
      </w:r>
      <w:r w:rsidRPr="00BC24CE">
        <w:rPr>
          <w:sz w:val="24"/>
          <w:szCs w:val="24"/>
        </w:rPr>
        <w:t xml:space="preserve">ych </w:t>
      </w:r>
      <w:r w:rsidR="00575641" w:rsidRPr="00BC24CE">
        <w:rPr>
          <w:sz w:val="24"/>
          <w:szCs w:val="24"/>
        </w:rPr>
        <w:t xml:space="preserve">szkół i </w:t>
      </w:r>
      <w:r w:rsidRPr="00BC24CE">
        <w:rPr>
          <w:sz w:val="24"/>
          <w:szCs w:val="24"/>
        </w:rPr>
        <w:t>przedszkoli i zminimalizuje ryzyko obciążenia gminnego budżetu.</w:t>
      </w:r>
    </w:p>
    <w:p w14:paraId="3A5EE557" w14:textId="221BC77E" w:rsidR="00517784" w:rsidRPr="00BC24CE" w:rsidRDefault="0051778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lastRenderedPageBreak/>
        <w:t>Projekt przedmiotowej uchwały został zaopiniowany przez przedstawicieli</w:t>
      </w:r>
      <w:r w:rsidR="00620E89"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 </w:t>
      </w: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reprezentatywnych związków zawodowych.</w:t>
      </w:r>
    </w:p>
    <w:p w14:paraId="016C92FF" w14:textId="77777777" w:rsidR="00517784" w:rsidRPr="00BC24CE" w:rsidRDefault="00517784" w:rsidP="00BC24C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  <w:r w:rsidRPr="00BC24CE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Wobec powyższego zasadne jest podjęcie niniejszej uchwały.</w:t>
      </w:r>
    </w:p>
    <w:p w14:paraId="39B84585" w14:textId="77777777" w:rsidR="00517784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75EEC6" w14:textId="1AD87BBC" w:rsidR="00517784" w:rsidRPr="00BC24CE" w:rsidRDefault="00517784" w:rsidP="00BC24C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517784" w:rsidRPr="00BC2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19E96" w14:textId="77777777" w:rsidR="00C93066" w:rsidRDefault="00C93066" w:rsidP="00726163">
      <w:pPr>
        <w:spacing w:after="0" w:line="240" w:lineRule="auto"/>
      </w:pPr>
      <w:r>
        <w:separator/>
      </w:r>
    </w:p>
  </w:endnote>
  <w:endnote w:type="continuationSeparator" w:id="0">
    <w:p w14:paraId="6A91C361" w14:textId="77777777" w:rsidR="00C93066" w:rsidRDefault="00C93066" w:rsidP="00726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960CA" w14:textId="77777777" w:rsidR="00C93066" w:rsidRDefault="00C93066" w:rsidP="00726163">
      <w:pPr>
        <w:spacing w:after="0" w:line="240" w:lineRule="auto"/>
      </w:pPr>
      <w:r>
        <w:separator/>
      </w:r>
    </w:p>
  </w:footnote>
  <w:footnote w:type="continuationSeparator" w:id="0">
    <w:p w14:paraId="2E442D13" w14:textId="77777777" w:rsidR="00C93066" w:rsidRDefault="00C93066" w:rsidP="00726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454D"/>
    <w:multiLevelType w:val="hybridMultilevel"/>
    <w:tmpl w:val="B7081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930914"/>
    <w:multiLevelType w:val="hybridMultilevel"/>
    <w:tmpl w:val="E948FE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4D9"/>
    <w:rsid w:val="00026908"/>
    <w:rsid w:val="000F5BB8"/>
    <w:rsid w:val="0011369A"/>
    <w:rsid w:val="001B67C1"/>
    <w:rsid w:val="00240C31"/>
    <w:rsid w:val="002431AB"/>
    <w:rsid w:val="00336CC8"/>
    <w:rsid w:val="00346687"/>
    <w:rsid w:val="003D4988"/>
    <w:rsid w:val="00517784"/>
    <w:rsid w:val="00575641"/>
    <w:rsid w:val="005B49CC"/>
    <w:rsid w:val="005F1184"/>
    <w:rsid w:val="00614FDE"/>
    <w:rsid w:val="00620E89"/>
    <w:rsid w:val="00626692"/>
    <w:rsid w:val="00646CE5"/>
    <w:rsid w:val="00701AF1"/>
    <w:rsid w:val="00726163"/>
    <w:rsid w:val="007444E0"/>
    <w:rsid w:val="007813DA"/>
    <w:rsid w:val="007F229A"/>
    <w:rsid w:val="00875AE1"/>
    <w:rsid w:val="008B05BD"/>
    <w:rsid w:val="00927E30"/>
    <w:rsid w:val="009714D9"/>
    <w:rsid w:val="00A364DA"/>
    <w:rsid w:val="00B11620"/>
    <w:rsid w:val="00B12F8C"/>
    <w:rsid w:val="00BC24CE"/>
    <w:rsid w:val="00BD3564"/>
    <w:rsid w:val="00BD7EE3"/>
    <w:rsid w:val="00C03AAD"/>
    <w:rsid w:val="00C239C9"/>
    <w:rsid w:val="00C75B33"/>
    <w:rsid w:val="00C93066"/>
    <w:rsid w:val="00D14471"/>
    <w:rsid w:val="00D569C3"/>
    <w:rsid w:val="00D822F7"/>
    <w:rsid w:val="00DC33FB"/>
    <w:rsid w:val="00E11AA2"/>
    <w:rsid w:val="00E70C09"/>
    <w:rsid w:val="00F0230E"/>
    <w:rsid w:val="00F12D54"/>
    <w:rsid w:val="00F82250"/>
    <w:rsid w:val="00F8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58A09"/>
  <w15:chartTrackingRefBased/>
  <w15:docId w15:val="{97122453-1E6C-5A4A-8E27-FA12FE85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14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4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4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4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4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4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14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14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14D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4D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14D9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9714D9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17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17784"/>
  </w:style>
  <w:style w:type="paragraph" w:styleId="Nagwek">
    <w:name w:val="header"/>
    <w:basedOn w:val="Normalny"/>
    <w:link w:val="NagwekZnak"/>
    <w:uiPriority w:val="99"/>
    <w:unhideWhenUsed/>
    <w:rsid w:val="0072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63"/>
  </w:style>
  <w:style w:type="paragraph" w:styleId="Stopka">
    <w:name w:val="footer"/>
    <w:basedOn w:val="Normalny"/>
    <w:link w:val="StopkaZnak"/>
    <w:uiPriority w:val="99"/>
    <w:unhideWhenUsed/>
    <w:rsid w:val="00726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163"/>
  </w:style>
  <w:style w:type="table" w:styleId="Tabela-Siatka">
    <w:name w:val="Table Grid"/>
    <w:basedOn w:val="Standardowy"/>
    <w:uiPriority w:val="39"/>
    <w:rsid w:val="00D822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Rabenda</dc:creator>
  <cp:keywords/>
  <dc:description/>
  <cp:lastModifiedBy>Admino</cp:lastModifiedBy>
  <cp:revision>4</cp:revision>
  <dcterms:created xsi:type="dcterms:W3CDTF">2026-07-29T10:00:00Z</dcterms:created>
  <dcterms:modified xsi:type="dcterms:W3CDTF">2026-08-06T07:56:00Z</dcterms:modified>
</cp:coreProperties>
</file>