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5F8C3" w14:textId="77777777" w:rsidR="005254F5" w:rsidRPr="005254F5" w:rsidRDefault="005254F5" w:rsidP="00495E93">
      <w:pPr>
        <w:spacing w:after="0" w:line="360" w:lineRule="auto"/>
        <w:contextualSpacing/>
        <w:jc w:val="right"/>
        <w:rPr>
          <w:b/>
        </w:rPr>
      </w:pPr>
      <w:r w:rsidRPr="005254F5">
        <w:rPr>
          <w:b/>
        </w:rPr>
        <w:t>PROJEKT</w:t>
      </w:r>
    </w:p>
    <w:p w14:paraId="59652C67" w14:textId="77777777" w:rsidR="005254F5" w:rsidRPr="00D141FD" w:rsidRDefault="005254F5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>Uchwała Nr ............... 2026</w:t>
      </w:r>
    </w:p>
    <w:p w14:paraId="196543E9" w14:textId="77777777" w:rsidR="005254F5" w:rsidRPr="00D141FD" w:rsidRDefault="005254F5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>Rady Gminy Jednorożec</w:t>
      </w:r>
    </w:p>
    <w:p w14:paraId="5CEB08FA" w14:textId="77777777" w:rsidR="005254F5" w:rsidRPr="00D141FD" w:rsidRDefault="005254F5" w:rsidP="00495E93">
      <w:pPr>
        <w:spacing w:after="0" w:line="360" w:lineRule="auto"/>
        <w:contextualSpacing/>
        <w:jc w:val="center"/>
      </w:pPr>
      <w:r w:rsidRPr="00D141FD">
        <w:rPr>
          <w:b/>
        </w:rPr>
        <w:t>z dnia ................... 2026 r.</w:t>
      </w:r>
    </w:p>
    <w:p w14:paraId="174322AF" w14:textId="3FC62BBE" w:rsidR="005254F5" w:rsidRPr="00D141FD" w:rsidRDefault="00036ED0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 xml:space="preserve">w sprawie pomników przyrody położonych na terenie Gminy </w:t>
      </w:r>
      <w:r w:rsidR="005254F5" w:rsidRPr="00D141FD">
        <w:rPr>
          <w:b/>
        </w:rPr>
        <w:t>Jednorożec</w:t>
      </w:r>
    </w:p>
    <w:p w14:paraId="4DA216D4" w14:textId="77777777" w:rsidR="005254F5" w:rsidRDefault="005254F5" w:rsidP="00495E93">
      <w:pPr>
        <w:spacing w:after="0" w:line="360" w:lineRule="auto"/>
        <w:contextualSpacing/>
        <w:jc w:val="center"/>
        <w:rPr>
          <w:b/>
        </w:rPr>
      </w:pPr>
    </w:p>
    <w:p w14:paraId="2224918F" w14:textId="675DA0A7" w:rsidR="005254F5" w:rsidRDefault="005254F5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ab/>
        <w:t xml:space="preserve">Na podstawie </w:t>
      </w:r>
      <w:r w:rsidR="00036ED0" w:rsidRPr="00036ED0">
        <w:rPr>
          <w:bCs/>
        </w:rPr>
        <w:t>art. 18 ust. 2 pkt 15 i art. 40 ust. 1 ustawy z dnia 08 marca 1990 roku o samorządzie gminnym (tj. Dz.U. z 2025 r. poz. 1153 ze zm.)</w:t>
      </w:r>
      <w:r w:rsidR="00423E79">
        <w:rPr>
          <w:bCs/>
        </w:rPr>
        <w:t xml:space="preserve"> oraz </w:t>
      </w:r>
      <w:r>
        <w:rPr>
          <w:bCs/>
        </w:rPr>
        <w:t>art. 44 ust. 1, 2, 3, 4 oraz art. 45 ustawy z dnia 16 kwietnia 2004 roku o ochronie przyrody (tj. Dz.U. z 202</w:t>
      </w:r>
      <w:r w:rsidR="005955DD">
        <w:rPr>
          <w:bCs/>
        </w:rPr>
        <w:t>6</w:t>
      </w:r>
      <w:r>
        <w:rPr>
          <w:bCs/>
        </w:rPr>
        <w:t xml:space="preserve"> r. poz. </w:t>
      </w:r>
      <w:r w:rsidR="005955DD">
        <w:rPr>
          <w:bCs/>
        </w:rPr>
        <w:t>13</w:t>
      </w:r>
      <w:r w:rsidR="00A141C0">
        <w:rPr>
          <w:bCs/>
        </w:rPr>
        <w:t xml:space="preserve"> ze zm.</w:t>
      </w:r>
      <w:r>
        <w:rPr>
          <w:bCs/>
        </w:rPr>
        <w:t>)</w:t>
      </w:r>
      <w:r w:rsidR="005D5012">
        <w:rPr>
          <w:bCs/>
        </w:rPr>
        <w:t xml:space="preserve">, </w:t>
      </w:r>
      <w:r>
        <w:rPr>
          <w:bCs/>
        </w:rPr>
        <w:t>po uzgodnieniu z Regionalnym Dyrektorem Ochrony Środowiska</w:t>
      </w:r>
      <w:r w:rsidR="00B64EC4">
        <w:rPr>
          <w:bCs/>
        </w:rPr>
        <w:br/>
      </w:r>
      <w:r>
        <w:rPr>
          <w:bCs/>
        </w:rPr>
        <w:t>w Warszawie, Rada Gminy uchwala, co następuje:</w:t>
      </w:r>
    </w:p>
    <w:p w14:paraId="283EB2EC" w14:textId="77777777" w:rsidR="005254F5" w:rsidRPr="009F510D" w:rsidRDefault="005254F5" w:rsidP="00495E93">
      <w:pPr>
        <w:spacing w:after="0" w:line="360" w:lineRule="auto"/>
        <w:contextualSpacing/>
        <w:jc w:val="both"/>
        <w:rPr>
          <w:bCs/>
        </w:rPr>
      </w:pPr>
    </w:p>
    <w:p w14:paraId="4720F0B1" w14:textId="1BCB3C45" w:rsidR="005955DD" w:rsidRDefault="009F510D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 w:rsidR="00455A54">
        <w:rPr>
          <w:bCs/>
        </w:rPr>
        <w:t xml:space="preserve"> </w:t>
      </w:r>
      <w:r w:rsidRPr="009F510D">
        <w:rPr>
          <w:bCs/>
        </w:rPr>
        <w:t>1</w:t>
      </w:r>
    </w:p>
    <w:p w14:paraId="486F7859" w14:textId="1004811B" w:rsidR="009F510D" w:rsidRDefault="00AC6E43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Pomniki przyrody położone na terenie gminy Jednorożec, których status podlega aktualizacji na mocy niniejszej uchwały stanowią okazałych rozmiarów drzewa:</w:t>
      </w:r>
    </w:p>
    <w:p w14:paraId="0B4B4A34" w14:textId="5447DE8E" w:rsidR="009F510D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Sosna zwyczajna (</w:t>
      </w:r>
      <w:proofErr w:type="spellStart"/>
      <w:r w:rsidR="00703DC2" w:rsidRPr="00703DC2">
        <w:rPr>
          <w:bCs/>
        </w:rPr>
        <w:t>Pinus</w:t>
      </w:r>
      <w:proofErr w:type="spellEnd"/>
      <w:r w:rsidR="00703DC2" w:rsidRPr="00703DC2">
        <w:rPr>
          <w:bCs/>
        </w:rPr>
        <w:t xml:space="preserve"> </w:t>
      </w:r>
      <w:proofErr w:type="spellStart"/>
      <w:r w:rsidR="00703DC2" w:rsidRPr="00703DC2">
        <w:rPr>
          <w:bCs/>
        </w:rPr>
        <w:t>sylvestris</w:t>
      </w:r>
      <w:proofErr w:type="spellEnd"/>
      <w:r>
        <w:rPr>
          <w:bCs/>
        </w:rPr>
        <w:t>) – oddział 100-c, obręb ewidencyjny Parciaki, Leśnictwo Olszewka.</w:t>
      </w:r>
    </w:p>
    <w:p w14:paraId="2746C5FB" w14:textId="035C4260" w:rsidR="004B2D12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Dąb szypułkowy (</w:t>
      </w:r>
      <w:proofErr w:type="spellStart"/>
      <w:r>
        <w:rPr>
          <w:bCs/>
        </w:rPr>
        <w:t>Quercus</w:t>
      </w:r>
      <w:proofErr w:type="spellEnd"/>
      <w:r>
        <w:rPr>
          <w:bCs/>
        </w:rPr>
        <w:t xml:space="preserve"> robur) – oddział 100-c, obręb ewidencyjny Parciaki, Leśnictwo Olszewka.</w:t>
      </w:r>
    </w:p>
    <w:p w14:paraId="6BB570A8" w14:textId="13532D2F" w:rsidR="00A217F9" w:rsidRPr="00A217F9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Modrzew europejski (</w:t>
      </w:r>
      <w:proofErr w:type="spellStart"/>
      <w:r>
        <w:rPr>
          <w:bCs/>
        </w:rPr>
        <w:t>Larix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decidua</w:t>
      </w:r>
      <w:proofErr w:type="spellEnd"/>
      <w:r>
        <w:rPr>
          <w:bCs/>
        </w:rPr>
        <w:t>) – oddział 195-b, obręb ewidencyjny Budziska.</w:t>
      </w:r>
    </w:p>
    <w:p w14:paraId="47C83014" w14:textId="77777777" w:rsidR="00455A54" w:rsidRDefault="00455A54" w:rsidP="00495E93">
      <w:pPr>
        <w:spacing w:after="0" w:line="360" w:lineRule="auto"/>
        <w:contextualSpacing/>
        <w:jc w:val="both"/>
        <w:rPr>
          <w:bCs/>
        </w:rPr>
      </w:pPr>
    </w:p>
    <w:p w14:paraId="27E60492" w14:textId="3C20E000" w:rsidR="00455A54" w:rsidRDefault="00455A54" w:rsidP="00495E93">
      <w:pPr>
        <w:spacing w:after="0" w:line="360" w:lineRule="auto"/>
        <w:ind w:left="142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2</w:t>
      </w:r>
    </w:p>
    <w:p w14:paraId="42F8A1BE" w14:textId="4B3D2E90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Wykaz oraz szczegółowe informacje dotyczące pomników przyrody wskazanych</w:t>
      </w:r>
      <w:r w:rsidRPr="00C03E68">
        <w:rPr>
          <w:bCs/>
        </w:rPr>
        <w:br/>
        <w:t>w § 1 zawiera załącznik nr 1 do uchwały.</w:t>
      </w:r>
    </w:p>
    <w:p w14:paraId="33A15C79" w14:textId="5B4B8EAE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Mapy przedstawiające lokalizację pomników przyrody, o których mowa</w:t>
      </w:r>
      <w:r w:rsidR="00495E93" w:rsidRPr="00C03E68">
        <w:rPr>
          <w:bCs/>
        </w:rPr>
        <w:br/>
      </w:r>
      <w:r w:rsidRPr="00C03E68">
        <w:rPr>
          <w:bCs/>
        </w:rPr>
        <w:t xml:space="preserve">w § 1 określa załącznik nr </w:t>
      </w:r>
      <w:r w:rsidR="007A6793" w:rsidRPr="00C03E68">
        <w:rPr>
          <w:bCs/>
        </w:rPr>
        <w:t xml:space="preserve">2 </w:t>
      </w:r>
      <w:r w:rsidRPr="00C03E68">
        <w:rPr>
          <w:bCs/>
        </w:rPr>
        <w:t>do uchwały.</w:t>
      </w:r>
    </w:p>
    <w:p w14:paraId="1D04DD5C" w14:textId="3CD90E34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Zdjęcia przedstawiające pomniki przyrody stanowią załącznik nr 3 do uchwały.</w:t>
      </w:r>
    </w:p>
    <w:p w14:paraId="79AB6AA3" w14:textId="77777777" w:rsidR="00022E2B" w:rsidRDefault="00022E2B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6E18F710" w14:textId="60DE3249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3</w:t>
      </w:r>
    </w:p>
    <w:p w14:paraId="6541FAC0" w14:textId="076055A3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Nadzór nad pomnikami przyrody sprawuje Wójt Gminy Jednorożec.</w:t>
      </w:r>
    </w:p>
    <w:p w14:paraId="5131B92B" w14:textId="77777777" w:rsidR="00022E2B" w:rsidRDefault="00022E2B" w:rsidP="00495E93">
      <w:pPr>
        <w:spacing w:after="0" w:line="360" w:lineRule="auto"/>
        <w:contextualSpacing/>
        <w:jc w:val="both"/>
        <w:rPr>
          <w:bCs/>
        </w:rPr>
      </w:pPr>
    </w:p>
    <w:p w14:paraId="2A1AC79D" w14:textId="26CDCDA2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4</w:t>
      </w:r>
    </w:p>
    <w:p w14:paraId="4F45A3B4" w14:textId="3DA61B2A" w:rsidR="00D141FD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Szczególnym celem ochrony pomników przyrody jest zachowanie wartości przyrodniczych, krajobrazowych, naukowych, historycznych i kulturowych.</w:t>
      </w:r>
    </w:p>
    <w:p w14:paraId="2653BE4B" w14:textId="331E2838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lastRenderedPageBreak/>
        <w:t>§</w:t>
      </w:r>
      <w:r>
        <w:rPr>
          <w:bCs/>
        </w:rPr>
        <w:t xml:space="preserve"> 5</w:t>
      </w:r>
    </w:p>
    <w:p w14:paraId="7122430C" w14:textId="14A5BD63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W stosunku do pomników przyrody, o których mowa w </w:t>
      </w:r>
      <w:r w:rsidRPr="009F510D">
        <w:rPr>
          <w:bCs/>
        </w:rPr>
        <w:t>§</w:t>
      </w:r>
      <w:r>
        <w:rPr>
          <w:bCs/>
        </w:rPr>
        <w:t xml:space="preserve"> </w:t>
      </w:r>
      <w:r w:rsidRPr="009F510D">
        <w:rPr>
          <w:bCs/>
        </w:rPr>
        <w:t>1</w:t>
      </w:r>
      <w:r>
        <w:rPr>
          <w:bCs/>
        </w:rPr>
        <w:t xml:space="preserve"> w ramach ochrony czynnej ustala się możliwość wykonywania zabiegów pielęgnacyjnych i zabezpieczających,</w:t>
      </w:r>
      <w:r w:rsidR="00495E93">
        <w:rPr>
          <w:bCs/>
        </w:rPr>
        <w:br/>
      </w:r>
      <w:r>
        <w:rPr>
          <w:bCs/>
        </w:rPr>
        <w:t>a także realizację celów ochrony oraz obowiązek stałego monitorowania oznakowania pomników przyrody oraz uzupełniania w przypadku jego braku.</w:t>
      </w:r>
    </w:p>
    <w:p w14:paraId="53F3A7F8" w14:textId="77777777" w:rsidR="00022E2B" w:rsidRDefault="00022E2B" w:rsidP="00495E93">
      <w:pPr>
        <w:spacing w:after="0" w:line="360" w:lineRule="auto"/>
        <w:contextualSpacing/>
        <w:jc w:val="both"/>
        <w:rPr>
          <w:bCs/>
        </w:rPr>
      </w:pPr>
    </w:p>
    <w:p w14:paraId="17358F01" w14:textId="4FC196D5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6</w:t>
      </w:r>
    </w:p>
    <w:p w14:paraId="33FD364E" w14:textId="6D9D00D0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W stosunku do pomników przyrody, o których mowa w </w:t>
      </w:r>
      <w:r w:rsidRPr="009F510D">
        <w:rPr>
          <w:bCs/>
        </w:rPr>
        <w:t>§</w:t>
      </w:r>
      <w:r>
        <w:rPr>
          <w:bCs/>
        </w:rPr>
        <w:t xml:space="preserve"> </w:t>
      </w:r>
      <w:r w:rsidRPr="009F510D">
        <w:rPr>
          <w:bCs/>
        </w:rPr>
        <w:t>1</w:t>
      </w:r>
      <w:r>
        <w:rPr>
          <w:bCs/>
        </w:rPr>
        <w:t xml:space="preserve"> wprowadza się następujące zakazy:</w:t>
      </w:r>
    </w:p>
    <w:p w14:paraId="7DB25FDA" w14:textId="553A72CE" w:rsidR="00022E2B" w:rsidRDefault="00022E2B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niszczenia, uszkadzania lub przekształcania obiektu;</w:t>
      </w:r>
    </w:p>
    <w:p w14:paraId="5883769D" w14:textId="50974664" w:rsidR="00022E2B" w:rsidRDefault="00022E2B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wykonywania prac ziemnych trwale zniekształcających rzeźbę terenu</w:t>
      </w:r>
      <w:r w:rsidR="00355402">
        <w:rPr>
          <w:bCs/>
        </w:rPr>
        <w:t>, z wyjątkiem prac związanych z zabezpieczeniem przeciwpowodziowym albo budową, odbudową, utrzymywaniem, remontem lub naprawą urządzeń wodnych;</w:t>
      </w:r>
    </w:p>
    <w:p w14:paraId="4739A258" w14:textId="7B3B92D8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uszkadzania i zanieczyszczania gleby;</w:t>
      </w:r>
    </w:p>
    <w:p w14:paraId="5E0EE3B8" w14:textId="1D262A8D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dokonywania zmian stosunków wodnych, jeżeli zmiany te nie służą ochronie przyrody albo racjonalnej gospodarce rolnej, leśnej, wodnej lub rybackiej;</w:t>
      </w:r>
    </w:p>
    <w:p w14:paraId="271F2888" w14:textId="099F4B66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umieszczania tablic reklamowych.</w:t>
      </w:r>
    </w:p>
    <w:p w14:paraId="39865DAF" w14:textId="77777777" w:rsidR="00355402" w:rsidRDefault="00355402" w:rsidP="00495E93">
      <w:pPr>
        <w:pStyle w:val="Akapitzlist"/>
        <w:spacing w:after="0" w:line="360" w:lineRule="auto"/>
        <w:jc w:val="both"/>
        <w:rPr>
          <w:bCs/>
        </w:rPr>
      </w:pPr>
    </w:p>
    <w:p w14:paraId="58B13B6C" w14:textId="4A1DB054" w:rsidR="00355402" w:rsidRDefault="00355402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7</w:t>
      </w:r>
    </w:p>
    <w:p w14:paraId="51021D4D" w14:textId="6058F479" w:rsidR="00E04F87" w:rsidRDefault="00E04F87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Zakazy, o których mowa w </w:t>
      </w:r>
      <w:r w:rsidRPr="009F510D">
        <w:rPr>
          <w:bCs/>
        </w:rPr>
        <w:t>§</w:t>
      </w:r>
      <w:r>
        <w:rPr>
          <w:bCs/>
        </w:rPr>
        <w:t xml:space="preserve"> 6 nie dotyczą:</w:t>
      </w:r>
    </w:p>
    <w:p w14:paraId="6D148D75" w14:textId="680193CD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prac wykonywanych na potrzeby ochrony przyrody po uzgodnieniu z Radą Gminy Jednorożec;</w:t>
      </w:r>
    </w:p>
    <w:p w14:paraId="73FCE578" w14:textId="0A179997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realizacji inwestycji celu publicznego w przypadku braku rozwiązań alternatywnych, po uzgodnieniu z Radą Gminy Jednorożec;</w:t>
      </w:r>
    </w:p>
    <w:p w14:paraId="338A4312" w14:textId="1C3D7111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zadań z zakresu obronności kraju w przypadku zagrożenia bezpieczeństwa państwa;</w:t>
      </w:r>
    </w:p>
    <w:p w14:paraId="0D4C7678" w14:textId="57A7A4F0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likwidowania nagłych zagrożeń bezpieczeństwa powszechnego i prowadzenia akcji ratowniczych.</w:t>
      </w:r>
    </w:p>
    <w:p w14:paraId="412EB6B1" w14:textId="77777777" w:rsidR="00D545D4" w:rsidRDefault="00D545D4" w:rsidP="00495E93">
      <w:pPr>
        <w:pStyle w:val="Akapitzlist"/>
        <w:spacing w:after="0" w:line="360" w:lineRule="auto"/>
        <w:jc w:val="both"/>
        <w:rPr>
          <w:bCs/>
        </w:rPr>
      </w:pPr>
    </w:p>
    <w:p w14:paraId="07E6997F" w14:textId="349B619F" w:rsidR="00D545D4" w:rsidRDefault="00D545D4" w:rsidP="00495E93">
      <w:pPr>
        <w:pStyle w:val="Akapitzlist"/>
        <w:spacing w:after="0" w:line="360" w:lineRule="auto"/>
        <w:ind w:left="0"/>
        <w:jc w:val="center"/>
        <w:rPr>
          <w:bCs/>
        </w:rPr>
      </w:pPr>
      <w:r w:rsidRPr="00D545D4">
        <w:rPr>
          <w:bCs/>
        </w:rPr>
        <w:t xml:space="preserve">§ </w:t>
      </w:r>
      <w:r>
        <w:rPr>
          <w:bCs/>
        </w:rPr>
        <w:t>8</w:t>
      </w:r>
    </w:p>
    <w:p w14:paraId="1453A178" w14:textId="563A66CC" w:rsidR="00D545D4" w:rsidRDefault="00D545D4" w:rsidP="00495E93">
      <w:pPr>
        <w:pStyle w:val="Akapitzlist"/>
        <w:spacing w:after="0" w:line="360" w:lineRule="auto"/>
        <w:ind w:left="0"/>
        <w:jc w:val="both"/>
        <w:rPr>
          <w:bCs/>
        </w:rPr>
      </w:pPr>
      <w:r>
        <w:rPr>
          <w:bCs/>
        </w:rPr>
        <w:t>Wykonanie uchwały powierza się Wójtowi Gminy Jednorożec.</w:t>
      </w:r>
    </w:p>
    <w:p w14:paraId="7F6E3ACD" w14:textId="77777777" w:rsidR="00A227D0" w:rsidRDefault="00A227D0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75EE9F7C" w14:textId="77777777" w:rsidR="00D141FD" w:rsidRDefault="00D141FD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09DE876A" w14:textId="77777777" w:rsidR="00D141FD" w:rsidRDefault="00D141FD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5B9B71A7" w14:textId="77777777" w:rsidR="00B02E7E" w:rsidRDefault="00B02E7E" w:rsidP="00B02E7E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lastRenderedPageBreak/>
        <w:t>§</w:t>
      </w:r>
      <w:r>
        <w:rPr>
          <w:bCs/>
        </w:rPr>
        <w:t xml:space="preserve"> 9</w:t>
      </w:r>
    </w:p>
    <w:p w14:paraId="57296F23" w14:textId="63928461" w:rsidR="00495E93" w:rsidRDefault="00B02E7E" w:rsidP="007129E3">
      <w:pPr>
        <w:spacing w:after="0" w:line="360" w:lineRule="auto"/>
        <w:contextualSpacing/>
        <w:jc w:val="both"/>
        <w:rPr>
          <w:bCs/>
        </w:rPr>
      </w:pPr>
      <w:r w:rsidRPr="00D141FD">
        <w:rPr>
          <w:bCs/>
        </w:rPr>
        <w:t>Niniejsza uchwała poprzedzona była Rozporządzeniem Nr 11 Wojewody Mazowieckiego</w:t>
      </w:r>
      <w:r w:rsidR="00081937" w:rsidRPr="00D141FD">
        <w:rPr>
          <w:bCs/>
        </w:rPr>
        <w:t xml:space="preserve"> z dnia 26 lutego 2008 r. w sprawie pomników przyrody położonych na terenie powiatu przasnyskiego (DUWM.2008.11.1067)</w:t>
      </w:r>
      <w:r w:rsidR="004E33C5" w:rsidRPr="00D141FD">
        <w:rPr>
          <w:bCs/>
        </w:rPr>
        <w:t xml:space="preserve"> w części dotyczącej przedmiotowych pomników przyrody, tj. w</w:t>
      </w:r>
      <w:r w:rsidR="00081937" w:rsidRPr="00D141FD">
        <w:rPr>
          <w:bCs/>
        </w:rPr>
        <w:t xml:space="preserve"> </w:t>
      </w:r>
      <w:r w:rsidR="004E33C5" w:rsidRPr="00D141FD">
        <w:rPr>
          <w:bCs/>
        </w:rPr>
        <w:t>punkcie</w:t>
      </w:r>
      <w:r w:rsidR="00081937" w:rsidRPr="00D141FD">
        <w:rPr>
          <w:bCs/>
        </w:rPr>
        <w:t xml:space="preserve"> 12, 13 i 14 załącznika do ww. rozporządzenia</w:t>
      </w:r>
      <w:r w:rsidR="004E33C5" w:rsidRPr="00D141FD">
        <w:rPr>
          <w:bCs/>
        </w:rPr>
        <w:t xml:space="preserve">  (</w:t>
      </w:r>
      <w:proofErr w:type="spellStart"/>
      <w:r w:rsidR="004E33C5" w:rsidRPr="00D141FD">
        <w:rPr>
          <w:bCs/>
        </w:rPr>
        <w:t>Dz.Urz.Woj.Mazow</w:t>
      </w:r>
      <w:proofErr w:type="spellEnd"/>
      <w:r w:rsidR="004E33C5" w:rsidRPr="00D141FD">
        <w:rPr>
          <w:bCs/>
        </w:rPr>
        <w:t>. z 2008 r. Nr 29 poz. 1067)</w:t>
      </w:r>
      <w:r w:rsidR="007129E3">
        <w:rPr>
          <w:bCs/>
        </w:rPr>
        <w:t xml:space="preserve">, </w:t>
      </w:r>
      <w:r w:rsidR="007129E3" w:rsidRPr="007129E3">
        <w:rPr>
          <w:bCs/>
        </w:rPr>
        <w:t>które na podstawie</w:t>
      </w:r>
      <w:r w:rsidR="007129E3">
        <w:rPr>
          <w:bCs/>
        </w:rPr>
        <w:t xml:space="preserve"> </w:t>
      </w:r>
      <w:r w:rsidR="007129E3" w:rsidRPr="007129E3">
        <w:rPr>
          <w:bCs/>
        </w:rPr>
        <w:t>art. 35 ust.1 ustawy z dnia 23 stycznia 2009 roku o zmianie niektórych ustaw w związku ze zmianami</w:t>
      </w:r>
      <w:r w:rsidR="007129E3">
        <w:rPr>
          <w:bCs/>
        </w:rPr>
        <w:t xml:space="preserve"> </w:t>
      </w:r>
      <w:r w:rsidR="007129E3" w:rsidRPr="007129E3">
        <w:rPr>
          <w:bCs/>
        </w:rPr>
        <w:t xml:space="preserve">w organizacji i podziale zadań administracji publicznej w województwie </w:t>
      </w:r>
      <w:r w:rsidR="007129E3" w:rsidRPr="00D141FD">
        <w:rPr>
          <w:bCs/>
        </w:rPr>
        <w:t>(Dz. U. z 2009 r. Nr 92 poz. 753 ze zm.)</w:t>
      </w:r>
      <w:r w:rsidR="00B273AA">
        <w:rPr>
          <w:bCs/>
        </w:rPr>
        <w:t xml:space="preserve"> </w:t>
      </w:r>
      <w:r w:rsidR="007129E3" w:rsidRPr="007129E3">
        <w:rPr>
          <w:bCs/>
        </w:rPr>
        <w:t>traci moc z dniem wejścia w życie niniejszej uchwały.</w:t>
      </w:r>
    </w:p>
    <w:p w14:paraId="7C9DA73F" w14:textId="77777777" w:rsidR="007129E3" w:rsidRDefault="007129E3" w:rsidP="007129E3">
      <w:pPr>
        <w:spacing w:after="0" w:line="360" w:lineRule="auto"/>
        <w:contextualSpacing/>
        <w:jc w:val="both"/>
        <w:rPr>
          <w:bCs/>
        </w:rPr>
      </w:pPr>
    </w:p>
    <w:p w14:paraId="5DD31F30" w14:textId="0CDF3AF5" w:rsidR="00CE7129" w:rsidRDefault="00D545D4" w:rsidP="00CE7129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</w:t>
      </w:r>
      <w:r w:rsidR="00B02E7E">
        <w:rPr>
          <w:bCs/>
        </w:rPr>
        <w:t>10</w:t>
      </w:r>
    </w:p>
    <w:p w14:paraId="19536178" w14:textId="07605D7E" w:rsidR="00CE7129" w:rsidRDefault="00D545D4" w:rsidP="00C03E68">
      <w:pPr>
        <w:spacing w:after="0" w:line="360" w:lineRule="auto"/>
        <w:contextualSpacing/>
        <w:jc w:val="both"/>
        <w:rPr>
          <w:bCs/>
        </w:rPr>
        <w:sectPr w:rsidR="00CE7129" w:rsidSect="00A227D0">
          <w:pgSz w:w="11906" w:h="16838"/>
          <w:pgMar w:top="709" w:right="1417" w:bottom="993" w:left="1417" w:header="708" w:footer="708" w:gutter="0"/>
          <w:cols w:space="708"/>
          <w:docGrid w:linePitch="360"/>
        </w:sectPr>
      </w:pPr>
      <w:r>
        <w:rPr>
          <w:bCs/>
        </w:rPr>
        <w:t>Uchwała wchodzi w życie po upływie 14 dni od dnia jej ogłoszenia w Dzienniku Urzędowym Województwa Mazowieckiego.</w:t>
      </w:r>
    </w:p>
    <w:p w14:paraId="37E71092" w14:textId="7610B07F" w:rsidR="00D545D4" w:rsidRDefault="00562012" w:rsidP="00495E93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1 do Uchwały ................</w:t>
      </w:r>
      <w:r w:rsidR="0068118D">
        <w:rPr>
          <w:bCs/>
        </w:rPr>
        <w:br/>
      </w:r>
      <w:r>
        <w:rPr>
          <w:bCs/>
        </w:rPr>
        <w:t>Rady Gminy Jednorożec z dnia ................</w:t>
      </w:r>
    </w:p>
    <w:p w14:paraId="72CBEFC6" w14:textId="77777777" w:rsidR="00562012" w:rsidRPr="0068118D" w:rsidRDefault="00562012" w:rsidP="00495E93">
      <w:pPr>
        <w:spacing w:after="0" w:line="360" w:lineRule="auto"/>
        <w:contextualSpacing/>
        <w:jc w:val="right"/>
        <w:rPr>
          <w:bCs/>
          <w:sz w:val="8"/>
          <w:szCs w:val="8"/>
        </w:rPr>
      </w:pPr>
    </w:p>
    <w:p w14:paraId="64AFD796" w14:textId="1A50CF0F" w:rsidR="00562012" w:rsidRDefault="00562012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Wykaz pomników przyrody:</w:t>
      </w:r>
    </w:p>
    <w:p w14:paraId="541CF79E" w14:textId="77777777" w:rsidR="00B40E4C" w:rsidRPr="00B40E4C" w:rsidRDefault="00B40E4C" w:rsidP="00495E93">
      <w:pPr>
        <w:spacing w:after="0" w:line="360" w:lineRule="auto"/>
        <w:contextualSpacing/>
        <w:jc w:val="both"/>
        <w:rPr>
          <w:bCs/>
          <w:sz w:val="12"/>
          <w:szCs w:val="12"/>
        </w:rPr>
      </w:pPr>
    </w:p>
    <w:tbl>
      <w:tblPr>
        <w:tblStyle w:val="Tabela-Siatka"/>
        <w:tblW w:w="15290" w:type="dxa"/>
        <w:tblLook w:val="04A0" w:firstRow="1" w:lastRow="0" w:firstColumn="1" w:lastColumn="0" w:noHBand="0" w:noVBand="1"/>
      </w:tblPr>
      <w:tblGrid>
        <w:gridCol w:w="988"/>
        <w:gridCol w:w="2148"/>
        <w:gridCol w:w="1559"/>
        <w:gridCol w:w="1276"/>
        <w:gridCol w:w="1701"/>
        <w:gridCol w:w="2977"/>
        <w:gridCol w:w="4641"/>
      </w:tblGrid>
      <w:tr w:rsidR="00B40E4C" w14:paraId="2E384094" w14:textId="77777777" w:rsidTr="000925F2">
        <w:tc>
          <w:tcPr>
            <w:tcW w:w="988" w:type="dxa"/>
          </w:tcPr>
          <w:p w14:paraId="7F7E6B0B" w14:textId="53EE8EF3" w:rsidR="00562012" w:rsidRDefault="00562012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Lp.</w:t>
            </w:r>
          </w:p>
        </w:tc>
        <w:tc>
          <w:tcPr>
            <w:tcW w:w="2148" w:type="dxa"/>
          </w:tcPr>
          <w:p w14:paraId="2FDD856D" w14:textId="68077EB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Nazwa gatunkowa i nazwa pomnika przyrody</w:t>
            </w:r>
          </w:p>
        </w:tc>
        <w:tc>
          <w:tcPr>
            <w:tcW w:w="1559" w:type="dxa"/>
          </w:tcPr>
          <w:p w14:paraId="605466F6" w14:textId="7D6819FF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Obwód pierśnicy (cm)</w:t>
            </w:r>
          </w:p>
        </w:tc>
        <w:tc>
          <w:tcPr>
            <w:tcW w:w="1276" w:type="dxa"/>
          </w:tcPr>
          <w:p w14:paraId="20FEC655" w14:textId="233855B3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Wysokość (m)</w:t>
            </w:r>
          </w:p>
        </w:tc>
        <w:tc>
          <w:tcPr>
            <w:tcW w:w="1701" w:type="dxa"/>
          </w:tcPr>
          <w:p w14:paraId="690B71FC" w14:textId="71B8D9B3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Numer działki ewidencyjnej</w:t>
            </w:r>
          </w:p>
        </w:tc>
        <w:tc>
          <w:tcPr>
            <w:tcW w:w="2977" w:type="dxa"/>
          </w:tcPr>
          <w:p w14:paraId="7720B8D8" w14:textId="1B88CDD6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Oddział, pododdział, współrzędne punktu</w:t>
            </w:r>
          </w:p>
        </w:tc>
        <w:tc>
          <w:tcPr>
            <w:tcW w:w="4641" w:type="dxa"/>
          </w:tcPr>
          <w:p w14:paraId="3D6030AD" w14:textId="53B21312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Opis lokalizacji</w:t>
            </w:r>
          </w:p>
        </w:tc>
      </w:tr>
      <w:tr w:rsidR="00B40E4C" w14:paraId="50A0266D" w14:textId="77777777" w:rsidTr="000925F2">
        <w:tc>
          <w:tcPr>
            <w:tcW w:w="988" w:type="dxa"/>
          </w:tcPr>
          <w:p w14:paraId="3F123E8A" w14:textId="7AD20B22" w:rsidR="00562012" w:rsidRPr="000925F2" w:rsidRDefault="00562012" w:rsidP="000925F2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bCs/>
              </w:rPr>
            </w:pPr>
          </w:p>
        </w:tc>
        <w:tc>
          <w:tcPr>
            <w:tcW w:w="2148" w:type="dxa"/>
          </w:tcPr>
          <w:p w14:paraId="39F606A1" w14:textId="19ECEFA0" w:rsidR="00562012" w:rsidRPr="002B5A9B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Sosna zwyczajna (</w:t>
            </w:r>
            <w:proofErr w:type="spellStart"/>
            <w:r w:rsidR="00703DC2" w:rsidRPr="00703DC2">
              <w:rPr>
                <w:bCs/>
              </w:rPr>
              <w:t>Pinus</w:t>
            </w:r>
            <w:proofErr w:type="spellEnd"/>
            <w:r w:rsidR="00703DC2" w:rsidRPr="00703DC2">
              <w:rPr>
                <w:bCs/>
              </w:rPr>
              <w:t xml:space="preserve"> </w:t>
            </w:r>
            <w:proofErr w:type="spellStart"/>
            <w:r w:rsidR="00703DC2" w:rsidRPr="00703DC2">
              <w:rPr>
                <w:bCs/>
              </w:rPr>
              <w:t>sylvestris</w:t>
            </w:r>
            <w:proofErr w:type="spellEnd"/>
            <w:r w:rsidRPr="002B5A9B">
              <w:rPr>
                <w:bCs/>
              </w:rPr>
              <w:t xml:space="preserve">) </w:t>
            </w:r>
            <w:r w:rsidR="002B5A9B" w:rsidRPr="002B5A9B">
              <w:rPr>
                <w:bCs/>
              </w:rPr>
              <w:t>Janina</w:t>
            </w:r>
          </w:p>
        </w:tc>
        <w:tc>
          <w:tcPr>
            <w:tcW w:w="1559" w:type="dxa"/>
          </w:tcPr>
          <w:p w14:paraId="2E6927CE" w14:textId="0E77155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330</w:t>
            </w:r>
          </w:p>
        </w:tc>
        <w:tc>
          <w:tcPr>
            <w:tcW w:w="1276" w:type="dxa"/>
          </w:tcPr>
          <w:p w14:paraId="1328D119" w14:textId="5A4F807E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701" w:type="dxa"/>
          </w:tcPr>
          <w:p w14:paraId="1FEA5598" w14:textId="2A00094E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2014/79</w:t>
            </w:r>
          </w:p>
        </w:tc>
        <w:tc>
          <w:tcPr>
            <w:tcW w:w="2977" w:type="dxa"/>
          </w:tcPr>
          <w:p w14:paraId="7BE273D1" w14:textId="7D2805C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100-c, 53.19818 N, 21.06333 E</w:t>
            </w:r>
          </w:p>
        </w:tc>
        <w:tc>
          <w:tcPr>
            <w:tcW w:w="4641" w:type="dxa"/>
          </w:tcPr>
          <w:p w14:paraId="398223B2" w14:textId="6105D70F" w:rsidR="00562012" w:rsidRDefault="00562012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wilgotny. Dojazd do pomnika przyrody drogą leśną</w:t>
            </w:r>
            <w:r w:rsidR="00FD4E0B">
              <w:rPr>
                <w:bCs/>
              </w:rPr>
              <w:t xml:space="preserve"> – zjazd z drogi publicznej Budziska-Olszewka.</w:t>
            </w:r>
          </w:p>
        </w:tc>
      </w:tr>
      <w:tr w:rsidR="00B40E4C" w14:paraId="6457A49A" w14:textId="77777777" w:rsidTr="000925F2">
        <w:tc>
          <w:tcPr>
            <w:tcW w:w="988" w:type="dxa"/>
          </w:tcPr>
          <w:p w14:paraId="2AEEF75E" w14:textId="347D60C7" w:rsidR="00562012" w:rsidRDefault="00FD4E0B" w:rsidP="00495E93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148" w:type="dxa"/>
          </w:tcPr>
          <w:p w14:paraId="2C94ADD6" w14:textId="54746B57" w:rsidR="00562012" w:rsidRPr="002B5A9B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Dąb szypułkowy (</w:t>
            </w:r>
            <w:proofErr w:type="spellStart"/>
            <w:r w:rsidRPr="002B5A9B">
              <w:rPr>
                <w:bCs/>
              </w:rPr>
              <w:t>Quercus</w:t>
            </w:r>
            <w:proofErr w:type="spellEnd"/>
            <w:r w:rsidRPr="002B5A9B">
              <w:rPr>
                <w:bCs/>
              </w:rPr>
              <w:t xml:space="preserve"> robur)</w:t>
            </w:r>
            <w:r w:rsidR="002B5A9B" w:rsidRPr="002B5A9B">
              <w:rPr>
                <w:bCs/>
              </w:rPr>
              <w:t xml:space="preserve"> Michał</w:t>
            </w:r>
          </w:p>
        </w:tc>
        <w:tc>
          <w:tcPr>
            <w:tcW w:w="1559" w:type="dxa"/>
          </w:tcPr>
          <w:p w14:paraId="5EDDB8AB" w14:textId="3A8FE1C7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414</w:t>
            </w:r>
          </w:p>
        </w:tc>
        <w:tc>
          <w:tcPr>
            <w:tcW w:w="1276" w:type="dxa"/>
          </w:tcPr>
          <w:p w14:paraId="7B024E5C" w14:textId="5FA84C1F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701" w:type="dxa"/>
          </w:tcPr>
          <w:p w14:paraId="22852240" w14:textId="02229A4D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2014/79</w:t>
            </w:r>
          </w:p>
        </w:tc>
        <w:tc>
          <w:tcPr>
            <w:tcW w:w="2977" w:type="dxa"/>
          </w:tcPr>
          <w:p w14:paraId="687FAA6B" w14:textId="306DE70E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100-c, 53.19780 N, 21.06309 E</w:t>
            </w:r>
          </w:p>
        </w:tc>
        <w:tc>
          <w:tcPr>
            <w:tcW w:w="4641" w:type="dxa"/>
          </w:tcPr>
          <w:p w14:paraId="04B9BB6B" w14:textId="7B6760E7" w:rsidR="00562012" w:rsidRDefault="00FD4E0B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wilgotny. Dojazd do pomnika przyrody drogą leśną – zjazd z drogi publicznej Budziska-Olszewka.</w:t>
            </w:r>
          </w:p>
        </w:tc>
      </w:tr>
      <w:tr w:rsidR="00B40E4C" w14:paraId="4A08D598" w14:textId="77777777" w:rsidTr="000925F2">
        <w:tc>
          <w:tcPr>
            <w:tcW w:w="988" w:type="dxa"/>
          </w:tcPr>
          <w:p w14:paraId="115292A5" w14:textId="061CC7A6" w:rsidR="00562012" w:rsidRDefault="00B40E4C" w:rsidP="00495E93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148" w:type="dxa"/>
          </w:tcPr>
          <w:p w14:paraId="27D09098" w14:textId="5ACB2804" w:rsidR="00562012" w:rsidRPr="002B5A9B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Modrzew europejski (</w:t>
            </w:r>
            <w:proofErr w:type="spellStart"/>
            <w:r w:rsidRPr="002B5A9B">
              <w:rPr>
                <w:bCs/>
              </w:rPr>
              <w:t>Larix</w:t>
            </w:r>
            <w:proofErr w:type="spellEnd"/>
            <w:r w:rsidRPr="002B5A9B">
              <w:rPr>
                <w:bCs/>
              </w:rPr>
              <w:t xml:space="preserve"> </w:t>
            </w:r>
            <w:proofErr w:type="spellStart"/>
            <w:r w:rsidRPr="002B5A9B">
              <w:rPr>
                <w:bCs/>
              </w:rPr>
              <w:t>decidua</w:t>
            </w:r>
            <w:proofErr w:type="spellEnd"/>
            <w:r w:rsidRPr="002B5A9B">
              <w:rPr>
                <w:bCs/>
              </w:rPr>
              <w:t>)</w:t>
            </w:r>
            <w:r w:rsidR="002B5A9B" w:rsidRPr="002B5A9B">
              <w:rPr>
                <w:bCs/>
              </w:rPr>
              <w:t xml:space="preserve"> Ireneusz</w:t>
            </w:r>
          </w:p>
        </w:tc>
        <w:tc>
          <w:tcPr>
            <w:tcW w:w="1559" w:type="dxa"/>
          </w:tcPr>
          <w:p w14:paraId="0747EA18" w14:textId="62D00C4D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304</w:t>
            </w:r>
          </w:p>
        </w:tc>
        <w:tc>
          <w:tcPr>
            <w:tcW w:w="1276" w:type="dxa"/>
          </w:tcPr>
          <w:p w14:paraId="6CEC4A25" w14:textId="371CDBA3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701" w:type="dxa"/>
          </w:tcPr>
          <w:p w14:paraId="3FE56CD2" w14:textId="0ABD0A4D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2079/170</w:t>
            </w:r>
          </w:p>
        </w:tc>
        <w:tc>
          <w:tcPr>
            <w:tcW w:w="2977" w:type="dxa"/>
          </w:tcPr>
          <w:p w14:paraId="5F8C8609" w14:textId="6C6F08EB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195-b, 53.15940 N, 21.09932 E</w:t>
            </w:r>
          </w:p>
        </w:tc>
        <w:tc>
          <w:tcPr>
            <w:tcW w:w="4641" w:type="dxa"/>
          </w:tcPr>
          <w:p w14:paraId="2CFEE7A1" w14:textId="2DDEF19F" w:rsidR="00562012" w:rsidRDefault="00B40E4C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świeży. Dojazd do pomnika przyrody drogą leśną – zjazd z drogi publicznej Budziska-Nakieł, przy szkółce leśnej.</w:t>
            </w:r>
          </w:p>
        </w:tc>
      </w:tr>
    </w:tbl>
    <w:p w14:paraId="178D9C1D" w14:textId="77777777" w:rsidR="00CE7129" w:rsidRDefault="00CE7129" w:rsidP="00B76795">
      <w:pPr>
        <w:spacing w:after="0" w:line="360" w:lineRule="auto"/>
        <w:contextualSpacing/>
        <w:rPr>
          <w:bCs/>
        </w:rPr>
      </w:pPr>
    </w:p>
    <w:p w14:paraId="29E050E9" w14:textId="77777777" w:rsidR="00CE7129" w:rsidRDefault="00CE7129" w:rsidP="00CE7129">
      <w:pPr>
        <w:spacing w:after="0" w:line="360" w:lineRule="auto"/>
        <w:contextualSpacing/>
        <w:jc w:val="right"/>
        <w:rPr>
          <w:bCs/>
        </w:rPr>
        <w:sectPr w:rsidR="00CE7129" w:rsidSect="00CE7129">
          <w:pgSz w:w="16838" w:h="11906" w:orient="landscape"/>
          <w:pgMar w:top="1417" w:right="709" w:bottom="1417" w:left="993" w:header="708" w:footer="708" w:gutter="0"/>
          <w:cols w:space="708"/>
          <w:docGrid w:linePitch="360"/>
        </w:sectPr>
      </w:pPr>
    </w:p>
    <w:p w14:paraId="633D6BC8" w14:textId="1670DF66" w:rsidR="00CE7129" w:rsidRDefault="00CE7129" w:rsidP="00CE7129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2 do Uchwały ................</w:t>
      </w:r>
      <w:r>
        <w:rPr>
          <w:bCs/>
        </w:rPr>
        <w:br/>
        <w:t>Rady Gminy Jednorożec z dnia ................</w:t>
      </w:r>
    </w:p>
    <w:p w14:paraId="465CB05F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6CE708BF" w14:textId="10A0A69A" w:rsidR="00CE7129" w:rsidRPr="00C03E68" w:rsidRDefault="00CE7129" w:rsidP="00C03E68">
      <w:pPr>
        <w:pStyle w:val="Akapitzlist"/>
        <w:spacing w:after="0" w:line="360" w:lineRule="auto"/>
        <w:ind w:left="0"/>
        <w:jc w:val="both"/>
        <w:rPr>
          <w:bCs/>
        </w:rPr>
      </w:pPr>
      <w:r w:rsidRPr="00C03E68">
        <w:rPr>
          <w:bCs/>
        </w:rPr>
        <w:t>Pomnik przyrody – sosna zwyczajna „Janina” oraz dąb szypułkowy „Michał”</w:t>
      </w:r>
    </w:p>
    <w:p w14:paraId="7647783A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  <w:r w:rsidRPr="00041D98">
        <w:rPr>
          <w:bCs/>
          <w:noProof/>
        </w:rPr>
        <w:drawing>
          <wp:inline distT="0" distB="0" distL="0" distR="0" wp14:anchorId="26C067B5" wp14:editId="3E57565B">
            <wp:extent cx="5496692" cy="7649643"/>
            <wp:effectExtent l="0" t="0" r="8890" b="8890"/>
            <wp:docPr id="18184703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703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3831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7B73CAEA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467515DF" w14:textId="77777777" w:rsidR="00C03E68" w:rsidRDefault="00C03E68" w:rsidP="00CE7129">
      <w:pPr>
        <w:spacing w:after="0" w:line="360" w:lineRule="auto"/>
        <w:contextualSpacing/>
        <w:jc w:val="both"/>
        <w:rPr>
          <w:bCs/>
        </w:rPr>
      </w:pPr>
    </w:p>
    <w:p w14:paraId="49121061" w14:textId="77777777" w:rsidR="00C03E68" w:rsidRDefault="00C03E68" w:rsidP="00CE7129">
      <w:pPr>
        <w:spacing w:after="0" w:line="360" w:lineRule="auto"/>
        <w:contextualSpacing/>
        <w:jc w:val="both"/>
        <w:rPr>
          <w:bCs/>
        </w:rPr>
      </w:pPr>
    </w:p>
    <w:p w14:paraId="243C7383" w14:textId="0C5DE1F2" w:rsidR="00CE7129" w:rsidRPr="00C03E68" w:rsidRDefault="00CE7129" w:rsidP="00C03E68">
      <w:pPr>
        <w:pStyle w:val="Akapitzlist"/>
        <w:spacing w:after="0" w:line="360" w:lineRule="auto"/>
        <w:ind w:left="0"/>
        <w:jc w:val="both"/>
        <w:rPr>
          <w:bCs/>
        </w:rPr>
      </w:pPr>
      <w:r w:rsidRPr="00C03E68">
        <w:rPr>
          <w:bCs/>
        </w:rPr>
        <w:lastRenderedPageBreak/>
        <w:t>Pomnik przyrody – modrzew europejski „Ireneusz”</w:t>
      </w:r>
    </w:p>
    <w:p w14:paraId="3E282FD9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  <w:r w:rsidRPr="00041D98">
        <w:rPr>
          <w:bCs/>
          <w:noProof/>
        </w:rPr>
        <w:drawing>
          <wp:inline distT="0" distB="0" distL="0" distR="0" wp14:anchorId="3798C577" wp14:editId="7ADC28FD">
            <wp:extent cx="5496692" cy="7621064"/>
            <wp:effectExtent l="0" t="0" r="8890" b="0"/>
            <wp:docPr id="6687910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910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9851" w14:textId="77777777" w:rsidR="00CE7129" w:rsidRDefault="00CE7129" w:rsidP="00041D98">
      <w:pPr>
        <w:spacing w:after="0" w:line="360" w:lineRule="auto"/>
        <w:rPr>
          <w:bCs/>
        </w:rPr>
      </w:pPr>
    </w:p>
    <w:p w14:paraId="3880A4AB" w14:textId="77777777" w:rsidR="00C70816" w:rsidRDefault="00C70816" w:rsidP="00041D98">
      <w:pPr>
        <w:spacing w:after="0" w:line="360" w:lineRule="auto"/>
        <w:rPr>
          <w:bCs/>
        </w:rPr>
      </w:pPr>
    </w:p>
    <w:p w14:paraId="2DD2444D" w14:textId="77777777" w:rsidR="00C70816" w:rsidRDefault="00C70816" w:rsidP="00041D98">
      <w:pPr>
        <w:spacing w:after="0" w:line="360" w:lineRule="auto"/>
        <w:rPr>
          <w:bCs/>
        </w:rPr>
      </w:pPr>
    </w:p>
    <w:p w14:paraId="036CFF18" w14:textId="77777777" w:rsidR="00C70816" w:rsidRDefault="00C70816" w:rsidP="00041D98">
      <w:pPr>
        <w:spacing w:after="0" w:line="360" w:lineRule="auto"/>
        <w:rPr>
          <w:bCs/>
        </w:rPr>
      </w:pPr>
    </w:p>
    <w:p w14:paraId="434D77C9" w14:textId="77777777" w:rsidR="00C70816" w:rsidRDefault="00C70816" w:rsidP="00041D98">
      <w:pPr>
        <w:spacing w:after="0" w:line="360" w:lineRule="auto"/>
        <w:rPr>
          <w:bCs/>
        </w:rPr>
      </w:pPr>
    </w:p>
    <w:p w14:paraId="2E8636BB" w14:textId="77777777" w:rsidR="00C70816" w:rsidRDefault="00C70816" w:rsidP="00041D98">
      <w:pPr>
        <w:spacing w:after="0" w:line="360" w:lineRule="auto"/>
        <w:rPr>
          <w:bCs/>
        </w:rPr>
      </w:pPr>
    </w:p>
    <w:p w14:paraId="1F5B106B" w14:textId="77777777" w:rsidR="006B7F89" w:rsidRDefault="006B7F89" w:rsidP="00041D98">
      <w:pPr>
        <w:spacing w:after="0" w:line="360" w:lineRule="auto"/>
        <w:rPr>
          <w:bCs/>
        </w:rPr>
      </w:pPr>
    </w:p>
    <w:p w14:paraId="68078F8D" w14:textId="7B2208CF" w:rsidR="00C70816" w:rsidRDefault="00C70816" w:rsidP="00C70816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3 do Uchwały ................</w:t>
      </w:r>
      <w:r>
        <w:rPr>
          <w:bCs/>
        </w:rPr>
        <w:br/>
        <w:t>Rady Gminy Jednorożec z dnia ................</w:t>
      </w:r>
    </w:p>
    <w:p w14:paraId="47B55B2B" w14:textId="788D830F" w:rsidR="006B7F89" w:rsidRPr="006B7F89" w:rsidRDefault="006B7F89" w:rsidP="00C03E68">
      <w:pPr>
        <w:pStyle w:val="Akapitzlist"/>
        <w:widowControl w:val="0"/>
        <w:autoSpaceDE w:val="0"/>
        <w:autoSpaceDN w:val="0"/>
        <w:spacing w:before="39" w:after="0" w:line="240" w:lineRule="auto"/>
        <w:ind w:left="0"/>
        <w:contextualSpacing w:val="0"/>
        <w:rPr>
          <w:rFonts w:ascii="Aptos" w:hAnsi="Aptos"/>
        </w:rPr>
      </w:pPr>
      <w:r w:rsidRPr="008D3135">
        <w:rPr>
          <w:rFonts w:ascii="Aptos" w:hAnsi="Aptos"/>
        </w:rPr>
        <w:t xml:space="preserve">Pomnik przyrody - sosna </w:t>
      </w:r>
      <w:r w:rsidRPr="008D3135">
        <w:rPr>
          <w:rFonts w:ascii="Aptos" w:hAnsi="Aptos"/>
          <w:spacing w:val="-2"/>
        </w:rPr>
        <w:t>zwyczajna „Janina”</w:t>
      </w:r>
    </w:p>
    <w:p w14:paraId="42939F0D" w14:textId="03EA6670" w:rsidR="006B7F89" w:rsidRPr="006B7F89" w:rsidRDefault="006B7F89" w:rsidP="006B7F89">
      <w:pPr>
        <w:widowControl w:val="0"/>
        <w:tabs>
          <w:tab w:val="left" w:pos="356"/>
        </w:tabs>
        <w:autoSpaceDE w:val="0"/>
        <w:autoSpaceDN w:val="0"/>
        <w:spacing w:before="39" w:after="0" w:line="240" w:lineRule="auto"/>
        <w:ind w:left="141"/>
        <w:rPr>
          <w:rFonts w:ascii="Aptos" w:hAnsi="Aptos"/>
        </w:rPr>
      </w:pPr>
      <w:r>
        <w:rPr>
          <w:noProof/>
          <w:sz w:val="17"/>
        </w:rPr>
        <w:drawing>
          <wp:anchor distT="0" distB="0" distL="0" distR="0" simplePos="0" relativeHeight="251659264" behindDoc="1" locked="0" layoutInCell="1" allowOverlap="1" wp14:anchorId="6E2D68DB" wp14:editId="2288E4F8">
            <wp:simplePos x="0" y="0"/>
            <wp:positionH relativeFrom="page">
              <wp:posOffset>899795</wp:posOffset>
            </wp:positionH>
            <wp:positionV relativeFrom="paragraph">
              <wp:posOffset>205105</wp:posOffset>
            </wp:positionV>
            <wp:extent cx="3070953" cy="409460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53" cy="409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251661312" behindDoc="1" locked="0" layoutInCell="1" allowOverlap="1" wp14:anchorId="2EC84D96" wp14:editId="0FC8A2D5">
            <wp:simplePos x="0" y="0"/>
            <wp:positionH relativeFrom="page">
              <wp:posOffset>899795</wp:posOffset>
            </wp:positionH>
            <wp:positionV relativeFrom="paragraph">
              <wp:posOffset>281305</wp:posOffset>
            </wp:positionV>
            <wp:extent cx="3056453" cy="407527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53" cy="407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0414" w14:textId="741C2D57" w:rsidR="006B7F89" w:rsidRDefault="00EC0B1A" w:rsidP="00C70816">
      <w:pPr>
        <w:spacing w:after="0" w:line="360" w:lineRule="auto"/>
        <w:jc w:val="right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63360" behindDoc="1" locked="0" layoutInCell="1" allowOverlap="1" wp14:anchorId="7804479B" wp14:editId="573BFFD1">
            <wp:simplePos x="0" y="0"/>
            <wp:positionH relativeFrom="page">
              <wp:posOffset>899795</wp:posOffset>
            </wp:positionH>
            <wp:positionV relativeFrom="paragraph">
              <wp:posOffset>281305</wp:posOffset>
            </wp:positionV>
            <wp:extent cx="3070953" cy="4094607"/>
            <wp:effectExtent l="0" t="0" r="0" b="0"/>
            <wp:wrapTopAndBottom/>
            <wp:docPr id="37172897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53" cy="409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94365" w14:textId="77777777" w:rsidR="006B7F89" w:rsidRDefault="006B7F89">
      <w:pPr>
        <w:rPr>
          <w:bCs/>
        </w:rPr>
      </w:pPr>
      <w:r>
        <w:rPr>
          <w:bCs/>
        </w:rPr>
        <w:br w:type="page"/>
      </w:r>
    </w:p>
    <w:p w14:paraId="6D15617F" w14:textId="2D5AACCE" w:rsidR="00EC0B1A" w:rsidRPr="00EC0B1A" w:rsidRDefault="00EC0B1A" w:rsidP="00C03E68">
      <w:pPr>
        <w:pStyle w:val="Akapitzlist"/>
        <w:widowControl w:val="0"/>
        <w:autoSpaceDE w:val="0"/>
        <w:autoSpaceDN w:val="0"/>
        <w:spacing w:before="39" w:after="0" w:line="240" w:lineRule="auto"/>
        <w:ind w:left="0"/>
        <w:rPr>
          <w:rFonts w:ascii="Aptos" w:hAnsi="Aptos"/>
        </w:rPr>
      </w:pPr>
      <w:r w:rsidRPr="00EC0B1A">
        <w:rPr>
          <w:rFonts w:ascii="Aptos" w:hAnsi="Aptos"/>
        </w:rPr>
        <w:lastRenderedPageBreak/>
        <w:t>Pomnik przyrody - Dąb</w:t>
      </w:r>
      <w:r w:rsidRPr="00EC0B1A">
        <w:rPr>
          <w:rFonts w:ascii="Aptos" w:hAnsi="Aptos"/>
          <w:spacing w:val="-2"/>
        </w:rPr>
        <w:t xml:space="preserve"> szypułkowy „Michał”</w:t>
      </w:r>
    </w:p>
    <w:p w14:paraId="57FA0C41" w14:textId="2E21F0AF" w:rsidR="00EC0B1A" w:rsidRPr="00EC0B1A" w:rsidRDefault="00EC0B1A" w:rsidP="00EC0B1A">
      <w:pPr>
        <w:widowControl w:val="0"/>
        <w:tabs>
          <w:tab w:val="left" w:pos="356"/>
        </w:tabs>
        <w:autoSpaceDE w:val="0"/>
        <w:autoSpaceDN w:val="0"/>
        <w:spacing w:before="39" w:after="0" w:line="240" w:lineRule="auto"/>
        <w:ind w:left="141"/>
        <w:rPr>
          <w:rFonts w:ascii="Aptos" w:hAnsi="Aptos"/>
        </w:rPr>
      </w:pPr>
      <w:r>
        <w:rPr>
          <w:noProof/>
          <w:sz w:val="17"/>
        </w:rPr>
        <w:drawing>
          <wp:anchor distT="0" distB="0" distL="0" distR="0" simplePos="0" relativeHeight="251665408" behindDoc="1" locked="0" layoutInCell="1" allowOverlap="1" wp14:anchorId="671B4296" wp14:editId="1BD66C9B">
            <wp:simplePos x="0" y="0"/>
            <wp:positionH relativeFrom="page">
              <wp:posOffset>899795</wp:posOffset>
            </wp:positionH>
            <wp:positionV relativeFrom="paragraph">
              <wp:posOffset>212725</wp:posOffset>
            </wp:positionV>
            <wp:extent cx="3026950" cy="4035933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50" cy="40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B4A2F" w14:textId="77777777" w:rsidR="00EC0B1A" w:rsidRDefault="00EC0B1A" w:rsidP="00EC0B1A">
      <w:pPr>
        <w:spacing w:after="0" w:line="360" w:lineRule="auto"/>
        <w:rPr>
          <w:bCs/>
        </w:rPr>
      </w:pPr>
    </w:p>
    <w:p w14:paraId="346142A8" w14:textId="6B369A88" w:rsidR="00EC0B1A" w:rsidRDefault="00EC0B1A" w:rsidP="00C70816">
      <w:pPr>
        <w:spacing w:after="0" w:line="360" w:lineRule="auto"/>
        <w:jc w:val="right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67456" behindDoc="1" locked="0" layoutInCell="1" allowOverlap="1" wp14:anchorId="28D35303" wp14:editId="4E245A74">
            <wp:simplePos x="0" y="0"/>
            <wp:positionH relativeFrom="page">
              <wp:posOffset>899795</wp:posOffset>
            </wp:positionH>
            <wp:positionV relativeFrom="paragraph">
              <wp:posOffset>281940</wp:posOffset>
            </wp:positionV>
            <wp:extent cx="3081028" cy="41080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8" cy="410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361FC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4ED29FA4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0BEFB02A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6751BA8E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4BEE154D" w14:textId="640DE7D3" w:rsidR="00EC0B1A" w:rsidRPr="00BD2689" w:rsidRDefault="00C847F2" w:rsidP="00C03E68">
      <w:pPr>
        <w:pStyle w:val="Akapitzlist"/>
        <w:spacing w:after="0" w:line="360" w:lineRule="auto"/>
        <w:ind w:left="0"/>
        <w:rPr>
          <w:bCs/>
        </w:rPr>
      </w:pPr>
      <w:r w:rsidRPr="00C847F2">
        <w:rPr>
          <w:rFonts w:ascii="Aptos" w:hAnsi="Aptos"/>
        </w:rPr>
        <w:t>Pomnik przyrody – modrzew europejski „Ireneusz”</w:t>
      </w:r>
      <w:r w:rsidR="00BD2689">
        <w:rPr>
          <w:noProof/>
        </w:rPr>
        <w:drawing>
          <wp:anchor distT="0" distB="0" distL="0" distR="0" simplePos="0" relativeHeight="251669504" behindDoc="1" locked="0" layoutInCell="1" allowOverlap="1" wp14:anchorId="570038EE" wp14:editId="3E94F494">
            <wp:simplePos x="0" y="0"/>
            <wp:positionH relativeFrom="page">
              <wp:posOffset>899795</wp:posOffset>
            </wp:positionH>
            <wp:positionV relativeFrom="paragraph">
              <wp:posOffset>281940</wp:posOffset>
            </wp:positionV>
            <wp:extent cx="3190400" cy="425386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60A96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51766BEB" w14:textId="4C3A525D" w:rsidR="00EC0B1A" w:rsidRDefault="00BD2689" w:rsidP="00BD2689">
      <w:pPr>
        <w:spacing w:after="0" w:line="360" w:lineRule="auto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71552" behindDoc="1" locked="0" layoutInCell="1" allowOverlap="1" wp14:anchorId="74768BC1" wp14:editId="02DC6061">
            <wp:simplePos x="0" y="0"/>
            <wp:positionH relativeFrom="page">
              <wp:posOffset>899795</wp:posOffset>
            </wp:positionH>
            <wp:positionV relativeFrom="paragraph">
              <wp:posOffset>273685</wp:posOffset>
            </wp:positionV>
            <wp:extent cx="3081029" cy="410803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9" cy="410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06E8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72643A35" w14:textId="77777777" w:rsidR="00A51436" w:rsidRDefault="00A51436" w:rsidP="00C70816">
      <w:pPr>
        <w:spacing w:after="0" w:line="360" w:lineRule="auto"/>
        <w:jc w:val="right"/>
        <w:rPr>
          <w:bCs/>
        </w:rPr>
      </w:pPr>
    </w:p>
    <w:p w14:paraId="5CD3368E" w14:textId="77777777" w:rsidR="00A51436" w:rsidRDefault="00A51436" w:rsidP="00A227D0">
      <w:pPr>
        <w:spacing w:after="0" w:line="360" w:lineRule="auto"/>
        <w:rPr>
          <w:b/>
          <w:bCs/>
        </w:rPr>
      </w:pPr>
    </w:p>
    <w:p w14:paraId="47CF8E48" w14:textId="2FEC27B4" w:rsidR="005B7F38" w:rsidRDefault="00A51436" w:rsidP="00D141FD">
      <w:pPr>
        <w:spacing w:after="0" w:line="360" w:lineRule="auto"/>
        <w:jc w:val="center"/>
        <w:rPr>
          <w:b/>
          <w:bCs/>
        </w:rPr>
      </w:pPr>
      <w:r w:rsidRPr="00D141FD">
        <w:rPr>
          <w:b/>
          <w:bCs/>
        </w:rPr>
        <w:t>Uzasadnienie</w:t>
      </w:r>
    </w:p>
    <w:p w14:paraId="74D01076" w14:textId="77777777" w:rsidR="00D141FD" w:rsidRPr="00D141FD" w:rsidRDefault="00D141FD" w:rsidP="00D141FD">
      <w:pPr>
        <w:spacing w:after="0" w:line="360" w:lineRule="auto"/>
        <w:jc w:val="center"/>
        <w:rPr>
          <w:b/>
          <w:bCs/>
          <w:sz w:val="12"/>
          <w:szCs w:val="12"/>
        </w:rPr>
      </w:pPr>
    </w:p>
    <w:p w14:paraId="521939A4" w14:textId="632E32FC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2843A9">
        <w:rPr>
          <w:bCs/>
          <w:color w:val="196B24" w:themeColor="accent3"/>
        </w:rPr>
        <w:tab/>
      </w:r>
      <w:r w:rsidRPr="00D141FD">
        <w:rPr>
          <w:bCs/>
        </w:rPr>
        <w:t>Na terenie gminy Jednorożec istnieje konieczność aktualizacji stanu prawnego następujących pomników przyrody:</w:t>
      </w:r>
    </w:p>
    <w:p w14:paraId="724AB306" w14:textId="5B9FA491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Sosna zwyczajna (</w:t>
      </w:r>
      <w:proofErr w:type="spellStart"/>
      <w:r w:rsidRPr="00D141FD">
        <w:rPr>
          <w:bCs/>
        </w:rPr>
        <w:t>Pinus</w:t>
      </w:r>
      <w:proofErr w:type="spellEnd"/>
      <w:r w:rsidRPr="00D141FD">
        <w:rPr>
          <w:bCs/>
        </w:rPr>
        <w:t xml:space="preserve"> </w:t>
      </w:r>
      <w:proofErr w:type="spellStart"/>
      <w:r w:rsidRPr="00D141FD">
        <w:rPr>
          <w:bCs/>
        </w:rPr>
        <w:t>sylvestris</w:t>
      </w:r>
      <w:proofErr w:type="spellEnd"/>
      <w:r w:rsidRPr="00D141FD">
        <w:rPr>
          <w:bCs/>
        </w:rPr>
        <w:t>) – oddział 100-c, obręb ewidencyjny Parciaki, Leśnictwo Olszewka,</w:t>
      </w:r>
    </w:p>
    <w:p w14:paraId="36C2E823" w14:textId="11BD8594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Dąb szypułkowy (</w:t>
      </w:r>
      <w:proofErr w:type="spellStart"/>
      <w:r w:rsidRPr="00D141FD">
        <w:rPr>
          <w:bCs/>
        </w:rPr>
        <w:t>Quercus</w:t>
      </w:r>
      <w:proofErr w:type="spellEnd"/>
      <w:r w:rsidRPr="00D141FD">
        <w:rPr>
          <w:bCs/>
        </w:rPr>
        <w:t xml:space="preserve"> robur) – oddział 100-c, obręb ewidencyjny Parciaki, Leśnictwo Olszewka,</w:t>
      </w:r>
    </w:p>
    <w:p w14:paraId="6C9DFA9E" w14:textId="48CC8BD5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Modrzew europejski (</w:t>
      </w:r>
      <w:proofErr w:type="spellStart"/>
      <w:r w:rsidRPr="00D141FD">
        <w:rPr>
          <w:bCs/>
        </w:rPr>
        <w:t>Larix</w:t>
      </w:r>
      <w:proofErr w:type="spellEnd"/>
      <w:r w:rsidRPr="00D141FD">
        <w:rPr>
          <w:bCs/>
        </w:rPr>
        <w:t xml:space="preserve"> </w:t>
      </w:r>
      <w:proofErr w:type="spellStart"/>
      <w:r w:rsidRPr="00D141FD">
        <w:rPr>
          <w:bCs/>
        </w:rPr>
        <w:t>decidua</w:t>
      </w:r>
      <w:proofErr w:type="spellEnd"/>
      <w:r w:rsidRPr="00D141FD">
        <w:rPr>
          <w:bCs/>
        </w:rPr>
        <w:t>) – oddział 195-b, obręb ewidencyjny Budziska.</w:t>
      </w:r>
    </w:p>
    <w:p w14:paraId="7EA11797" w14:textId="0B91DD5A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D141FD">
        <w:rPr>
          <w:bCs/>
        </w:rPr>
        <w:tab/>
        <w:t xml:space="preserve">Wskazać należy, iż wymienione drzewa wyróżniają się pod względem przyrodniczym i krajobrazowym, a także odznaczają się indywidualnymi cechami wyróżniającymi je spośród innych drzew. </w:t>
      </w:r>
      <w:r w:rsidR="002843A9" w:rsidRPr="00D141FD">
        <w:rPr>
          <w:bCs/>
        </w:rPr>
        <w:t xml:space="preserve"> </w:t>
      </w:r>
      <w:r w:rsidRPr="00D141FD">
        <w:rPr>
          <w:bCs/>
        </w:rPr>
        <w:t xml:space="preserve">Objęcie </w:t>
      </w:r>
      <w:r w:rsidR="002843A9" w:rsidRPr="00D141FD">
        <w:rPr>
          <w:bCs/>
        </w:rPr>
        <w:t xml:space="preserve">ich </w:t>
      </w:r>
      <w:r w:rsidRPr="00D141FD">
        <w:rPr>
          <w:bCs/>
        </w:rPr>
        <w:t>ochroną prawną pozwoli na</w:t>
      </w:r>
      <w:r w:rsidR="00D141FD">
        <w:rPr>
          <w:bCs/>
        </w:rPr>
        <w:t xml:space="preserve"> </w:t>
      </w:r>
      <w:r w:rsidRPr="00D141FD">
        <w:rPr>
          <w:bCs/>
        </w:rPr>
        <w:t>zachowanie</w:t>
      </w:r>
      <w:r w:rsidR="00D141FD">
        <w:rPr>
          <w:bCs/>
        </w:rPr>
        <w:t xml:space="preserve"> ich</w:t>
      </w:r>
      <w:r w:rsidRPr="00D141FD">
        <w:rPr>
          <w:bCs/>
        </w:rPr>
        <w:t xml:space="preserve"> dla przyszłych pokoleń oraz zwiększy świadomość ekologiczną mieszkańców.</w:t>
      </w:r>
    </w:p>
    <w:p w14:paraId="236CA8C1" w14:textId="49A54639" w:rsidR="005B7F38" w:rsidRPr="00D141FD" w:rsidRDefault="005B7F38" w:rsidP="005B7F38">
      <w:pPr>
        <w:pStyle w:val="Akapitzlist"/>
        <w:spacing w:after="0" w:line="360" w:lineRule="auto"/>
        <w:ind w:left="0"/>
        <w:jc w:val="both"/>
        <w:rPr>
          <w:bCs/>
        </w:rPr>
      </w:pPr>
      <w:r w:rsidRPr="00D141FD">
        <w:rPr>
          <w:bCs/>
        </w:rPr>
        <w:tab/>
      </w:r>
      <w:r w:rsidR="002843A9" w:rsidRPr="00D141FD">
        <w:rPr>
          <w:bCs/>
        </w:rPr>
        <w:t>Co istotne, rzeczone drzewa zostały ustanowione pomnikami przyrody na mocy</w:t>
      </w:r>
      <w:r w:rsidRPr="00D141FD">
        <w:rPr>
          <w:bCs/>
        </w:rPr>
        <w:t xml:space="preserve"> Rozporządzeni</w:t>
      </w:r>
      <w:r w:rsidR="002843A9" w:rsidRPr="00D141FD">
        <w:rPr>
          <w:bCs/>
        </w:rPr>
        <w:t>a</w:t>
      </w:r>
      <w:r w:rsidRPr="00D141FD">
        <w:rPr>
          <w:bCs/>
        </w:rPr>
        <w:t xml:space="preserve"> Nr 11 Wojewody Mazowieckiego z dnia 26 lutego 2008 r. w sprawie pomników przyrody położonych na terenie powiatu przasnyskiego (DUWM.2008.11.1067). Celem niniejszej uchwały jest dostosowanie aktu prawa miejscowego do obecnego stanu prawnego i faktycznego. Zgodnie </w:t>
      </w:r>
      <w:r w:rsidR="002843A9" w:rsidRPr="00D141FD">
        <w:rPr>
          <w:bCs/>
        </w:rPr>
        <w:t xml:space="preserve">bowiem </w:t>
      </w:r>
      <w:r w:rsidRPr="00D141FD">
        <w:rPr>
          <w:bCs/>
        </w:rPr>
        <w:t>z ustawą</w:t>
      </w:r>
      <w:r w:rsidR="00AA1DE9">
        <w:rPr>
          <w:bCs/>
        </w:rPr>
        <w:br/>
      </w:r>
      <w:r w:rsidRPr="00D141FD">
        <w:rPr>
          <w:bCs/>
        </w:rPr>
        <w:t>z dnia 23 stycznia 2009 r. o zmianie niektórych ustaw w związku ze zmianami w organizacji i podziale zadań administracji publicznej w województwie (Dz. U. z 2009 r. Nr 92 poz. 753 ze zm.), kompetencje w zakresie pomników przyrody zostały przekazane miejscowo właściwym radom gmin. Nadzór zaś nad tymi formami ochrony przyrody sprawują wójtowie, burmistrzowie i prezydenci miast. Jednocześnie akt prawa miejscowego</w:t>
      </w:r>
      <w:r w:rsidR="00AA1DE9">
        <w:rPr>
          <w:bCs/>
        </w:rPr>
        <w:br/>
      </w:r>
      <w:r w:rsidRPr="00D141FD">
        <w:rPr>
          <w:bCs/>
        </w:rPr>
        <w:t>w sprawie wyżej wymienionych form ochrony przyrody wydane przed dniem 1 sierpnia 2012 r. zachowują swój status prawny do czasu wejścia w życie uchwa</w:t>
      </w:r>
      <w:r w:rsidR="00AA1DE9">
        <w:rPr>
          <w:bCs/>
        </w:rPr>
        <w:t>ł</w:t>
      </w:r>
      <w:r w:rsidRPr="00D141FD">
        <w:rPr>
          <w:bCs/>
        </w:rPr>
        <w:t xml:space="preserve"> miejscowo właściwych rad gmin, aktualizujących dane w wyżej wymienionych formach ochrony przyrody.</w:t>
      </w:r>
    </w:p>
    <w:p w14:paraId="3FB0A2E5" w14:textId="7C6BBAD9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D141FD">
        <w:rPr>
          <w:bCs/>
        </w:rPr>
        <w:tab/>
        <w:t>Zgodnie z art. 44 ust. 1 pkt 3a ustawy o ochronie przyrody projekt uchwały został uzgodniony z Regionalnym Dyrektorem Ochrony Środowiska. Regionalny Dyrektor Ochrony Środowiska w Warszawie</w:t>
      </w:r>
      <w:r w:rsidR="00FC0F0B">
        <w:rPr>
          <w:bCs/>
        </w:rPr>
        <w:t xml:space="preserve"> w dniu 28 maja 2026 r.</w:t>
      </w:r>
      <w:r w:rsidRPr="00D141FD">
        <w:rPr>
          <w:bCs/>
        </w:rPr>
        <w:t xml:space="preserve"> uzgodnił bez uwag projekt niniejszej uchwały</w:t>
      </w:r>
      <w:r w:rsidR="00FC0F0B">
        <w:rPr>
          <w:bCs/>
        </w:rPr>
        <w:t xml:space="preserve"> w formie milczącej zgody.</w:t>
      </w:r>
    </w:p>
    <w:p w14:paraId="02243BB4" w14:textId="76660B19" w:rsidR="005B7F38" w:rsidRPr="00D141FD" w:rsidRDefault="005B7F38" w:rsidP="00AA1DE9">
      <w:pPr>
        <w:spacing w:after="0" w:line="360" w:lineRule="auto"/>
        <w:ind w:firstLine="708"/>
        <w:jc w:val="both"/>
        <w:rPr>
          <w:bCs/>
        </w:rPr>
      </w:pPr>
      <w:r w:rsidRPr="00D141FD">
        <w:rPr>
          <w:bCs/>
        </w:rPr>
        <w:t>Biorąc powyższe pod uwagę, podjęcie uchwały jest zasadne.</w:t>
      </w:r>
    </w:p>
    <w:p w14:paraId="6C969AB1" w14:textId="5EA93800" w:rsidR="00C70816" w:rsidRPr="00A51436" w:rsidRDefault="00C70816" w:rsidP="00BD2689">
      <w:pPr>
        <w:spacing w:after="0" w:line="360" w:lineRule="auto"/>
        <w:rPr>
          <w:bCs/>
          <w:color w:val="EE0000"/>
        </w:rPr>
      </w:pPr>
    </w:p>
    <w:sectPr w:rsidR="00C70816" w:rsidRPr="00A51436" w:rsidSect="006B7F89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B418B" w14:textId="77777777" w:rsidR="007C62D1" w:rsidRDefault="007C62D1" w:rsidP="00562012">
      <w:pPr>
        <w:spacing w:after="0" w:line="240" w:lineRule="auto"/>
      </w:pPr>
      <w:r>
        <w:separator/>
      </w:r>
    </w:p>
  </w:endnote>
  <w:endnote w:type="continuationSeparator" w:id="0">
    <w:p w14:paraId="0B4DA1F5" w14:textId="77777777" w:rsidR="007C62D1" w:rsidRDefault="007C62D1" w:rsidP="00562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C37BA" w14:textId="77777777" w:rsidR="007C62D1" w:rsidRDefault="007C62D1" w:rsidP="00562012">
      <w:pPr>
        <w:spacing w:after="0" w:line="240" w:lineRule="auto"/>
      </w:pPr>
      <w:r>
        <w:separator/>
      </w:r>
    </w:p>
  </w:footnote>
  <w:footnote w:type="continuationSeparator" w:id="0">
    <w:p w14:paraId="03ECF6FE" w14:textId="77777777" w:rsidR="007C62D1" w:rsidRDefault="007C62D1" w:rsidP="00562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533AA"/>
    <w:multiLevelType w:val="hybridMultilevel"/>
    <w:tmpl w:val="98C09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17F5E"/>
    <w:multiLevelType w:val="hybridMultilevel"/>
    <w:tmpl w:val="5DC60822"/>
    <w:lvl w:ilvl="0" w:tplc="FFFFFFFF">
      <w:start w:val="1"/>
      <w:numFmt w:val="decimal"/>
      <w:lvlText w:val="%1."/>
      <w:lvlJc w:val="left"/>
      <w:pPr>
        <w:ind w:left="358" w:hanging="217"/>
        <w:jc w:val="left"/>
      </w:pPr>
      <w:rPr>
        <w:rFonts w:ascii="Aptos" w:eastAsia="Calibri" w:hAnsi="Aptos" w:cs="Calibr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FFFFFFF">
      <w:numFmt w:val="bullet"/>
      <w:lvlText w:val="•"/>
      <w:lvlJc w:val="left"/>
      <w:pPr>
        <w:ind w:left="1217" w:hanging="217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74" w:hanging="21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2931" w:hanging="21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788" w:hanging="21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645" w:hanging="21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502" w:hanging="21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359" w:hanging="21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216" w:hanging="217"/>
      </w:pPr>
      <w:rPr>
        <w:rFonts w:hint="default"/>
        <w:lang w:val="pl-PL" w:eastAsia="en-US" w:bidi="ar-SA"/>
      </w:rPr>
    </w:lvl>
  </w:abstractNum>
  <w:abstractNum w:abstractNumId="2" w15:restartNumberingAfterBreak="0">
    <w:nsid w:val="12EB7AEB"/>
    <w:multiLevelType w:val="hybridMultilevel"/>
    <w:tmpl w:val="DA465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2F62"/>
    <w:multiLevelType w:val="hybridMultilevel"/>
    <w:tmpl w:val="49AE1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07037"/>
    <w:multiLevelType w:val="hybridMultilevel"/>
    <w:tmpl w:val="ADC4D0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3E4E"/>
    <w:multiLevelType w:val="hybridMultilevel"/>
    <w:tmpl w:val="D5AC9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16ADC"/>
    <w:multiLevelType w:val="hybridMultilevel"/>
    <w:tmpl w:val="AA5616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D00F7"/>
    <w:multiLevelType w:val="hybridMultilevel"/>
    <w:tmpl w:val="17043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B2DD9"/>
    <w:multiLevelType w:val="hybridMultilevel"/>
    <w:tmpl w:val="1AAED4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33622"/>
    <w:multiLevelType w:val="hybridMultilevel"/>
    <w:tmpl w:val="5DC60822"/>
    <w:lvl w:ilvl="0" w:tplc="8564BEF2">
      <w:start w:val="1"/>
      <w:numFmt w:val="decimal"/>
      <w:lvlText w:val="%1."/>
      <w:lvlJc w:val="left"/>
      <w:pPr>
        <w:ind w:left="358" w:hanging="217"/>
        <w:jc w:val="left"/>
      </w:pPr>
      <w:rPr>
        <w:rFonts w:ascii="Aptos" w:eastAsia="Calibri" w:hAnsi="Aptos" w:cs="Calibr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72187F7A">
      <w:numFmt w:val="bullet"/>
      <w:lvlText w:val="•"/>
      <w:lvlJc w:val="left"/>
      <w:pPr>
        <w:ind w:left="1217" w:hanging="217"/>
      </w:pPr>
      <w:rPr>
        <w:rFonts w:hint="default"/>
        <w:lang w:val="pl-PL" w:eastAsia="en-US" w:bidi="ar-SA"/>
      </w:rPr>
    </w:lvl>
    <w:lvl w:ilvl="2" w:tplc="07DE41B6">
      <w:numFmt w:val="bullet"/>
      <w:lvlText w:val="•"/>
      <w:lvlJc w:val="left"/>
      <w:pPr>
        <w:ind w:left="2074" w:hanging="217"/>
      </w:pPr>
      <w:rPr>
        <w:rFonts w:hint="default"/>
        <w:lang w:val="pl-PL" w:eastAsia="en-US" w:bidi="ar-SA"/>
      </w:rPr>
    </w:lvl>
    <w:lvl w:ilvl="3" w:tplc="55A02D38">
      <w:numFmt w:val="bullet"/>
      <w:lvlText w:val="•"/>
      <w:lvlJc w:val="left"/>
      <w:pPr>
        <w:ind w:left="2931" w:hanging="217"/>
      </w:pPr>
      <w:rPr>
        <w:rFonts w:hint="default"/>
        <w:lang w:val="pl-PL" w:eastAsia="en-US" w:bidi="ar-SA"/>
      </w:rPr>
    </w:lvl>
    <w:lvl w:ilvl="4" w:tplc="33AE0DD0">
      <w:numFmt w:val="bullet"/>
      <w:lvlText w:val="•"/>
      <w:lvlJc w:val="left"/>
      <w:pPr>
        <w:ind w:left="3788" w:hanging="217"/>
      </w:pPr>
      <w:rPr>
        <w:rFonts w:hint="default"/>
        <w:lang w:val="pl-PL" w:eastAsia="en-US" w:bidi="ar-SA"/>
      </w:rPr>
    </w:lvl>
    <w:lvl w:ilvl="5" w:tplc="22047920">
      <w:numFmt w:val="bullet"/>
      <w:lvlText w:val="•"/>
      <w:lvlJc w:val="left"/>
      <w:pPr>
        <w:ind w:left="4645" w:hanging="217"/>
      </w:pPr>
      <w:rPr>
        <w:rFonts w:hint="default"/>
        <w:lang w:val="pl-PL" w:eastAsia="en-US" w:bidi="ar-SA"/>
      </w:rPr>
    </w:lvl>
    <w:lvl w:ilvl="6" w:tplc="62FCF69E">
      <w:numFmt w:val="bullet"/>
      <w:lvlText w:val="•"/>
      <w:lvlJc w:val="left"/>
      <w:pPr>
        <w:ind w:left="5502" w:hanging="217"/>
      </w:pPr>
      <w:rPr>
        <w:rFonts w:hint="default"/>
        <w:lang w:val="pl-PL" w:eastAsia="en-US" w:bidi="ar-SA"/>
      </w:rPr>
    </w:lvl>
    <w:lvl w:ilvl="7" w:tplc="C93A7468">
      <w:numFmt w:val="bullet"/>
      <w:lvlText w:val="•"/>
      <w:lvlJc w:val="left"/>
      <w:pPr>
        <w:ind w:left="6359" w:hanging="217"/>
      </w:pPr>
      <w:rPr>
        <w:rFonts w:hint="default"/>
        <w:lang w:val="pl-PL" w:eastAsia="en-US" w:bidi="ar-SA"/>
      </w:rPr>
    </w:lvl>
    <w:lvl w:ilvl="8" w:tplc="42E0EEB2">
      <w:numFmt w:val="bullet"/>
      <w:lvlText w:val="•"/>
      <w:lvlJc w:val="left"/>
      <w:pPr>
        <w:ind w:left="7216" w:hanging="217"/>
      </w:pPr>
      <w:rPr>
        <w:rFonts w:hint="default"/>
        <w:lang w:val="pl-PL" w:eastAsia="en-US" w:bidi="ar-SA"/>
      </w:rPr>
    </w:lvl>
  </w:abstractNum>
  <w:abstractNum w:abstractNumId="10" w15:restartNumberingAfterBreak="0">
    <w:nsid w:val="55154946"/>
    <w:multiLevelType w:val="hybridMultilevel"/>
    <w:tmpl w:val="F94C9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556EF"/>
    <w:multiLevelType w:val="hybridMultilevel"/>
    <w:tmpl w:val="B51C71F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741E71"/>
    <w:multiLevelType w:val="hybridMultilevel"/>
    <w:tmpl w:val="AF90D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11A79"/>
    <w:multiLevelType w:val="hybridMultilevel"/>
    <w:tmpl w:val="AA5616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786835">
    <w:abstractNumId w:val="6"/>
  </w:num>
  <w:num w:numId="2" w16cid:durableId="506216344">
    <w:abstractNumId w:val="10"/>
  </w:num>
  <w:num w:numId="3" w16cid:durableId="1549490112">
    <w:abstractNumId w:val="3"/>
  </w:num>
  <w:num w:numId="4" w16cid:durableId="220872409">
    <w:abstractNumId w:val="12"/>
  </w:num>
  <w:num w:numId="5" w16cid:durableId="1557005941">
    <w:abstractNumId w:val="4"/>
  </w:num>
  <w:num w:numId="6" w16cid:durableId="1021317447">
    <w:abstractNumId w:val="8"/>
  </w:num>
  <w:num w:numId="7" w16cid:durableId="550848948">
    <w:abstractNumId w:val="0"/>
  </w:num>
  <w:num w:numId="8" w16cid:durableId="943077349">
    <w:abstractNumId w:val="7"/>
  </w:num>
  <w:num w:numId="9" w16cid:durableId="1537507042">
    <w:abstractNumId w:val="2"/>
  </w:num>
  <w:num w:numId="10" w16cid:durableId="639194244">
    <w:abstractNumId w:val="9"/>
  </w:num>
  <w:num w:numId="11" w16cid:durableId="2071029867">
    <w:abstractNumId w:val="1"/>
  </w:num>
  <w:num w:numId="12" w16cid:durableId="551618682">
    <w:abstractNumId w:val="5"/>
  </w:num>
  <w:num w:numId="13" w16cid:durableId="1546721552">
    <w:abstractNumId w:val="13"/>
  </w:num>
  <w:num w:numId="14" w16cid:durableId="10144544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F5"/>
    <w:rsid w:val="000051B1"/>
    <w:rsid w:val="00022E2B"/>
    <w:rsid w:val="00036ED0"/>
    <w:rsid w:val="00041D98"/>
    <w:rsid w:val="00051B12"/>
    <w:rsid w:val="00081937"/>
    <w:rsid w:val="000925F2"/>
    <w:rsid w:val="000C26E8"/>
    <w:rsid w:val="000D5F51"/>
    <w:rsid w:val="000F54EB"/>
    <w:rsid w:val="00103844"/>
    <w:rsid w:val="00141517"/>
    <w:rsid w:val="00191666"/>
    <w:rsid w:val="001D2FA0"/>
    <w:rsid w:val="001F4BDB"/>
    <w:rsid w:val="001F72D3"/>
    <w:rsid w:val="00226F4A"/>
    <w:rsid w:val="00275CBB"/>
    <w:rsid w:val="00281DBB"/>
    <w:rsid w:val="002843A9"/>
    <w:rsid w:val="002B5A9B"/>
    <w:rsid w:val="003529A2"/>
    <w:rsid w:val="00355402"/>
    <w:rsid w:val="00423E79"/>
    <w:rsid w:val="00455A54"/>
    <w:rsid w:val="00495E93"/>
    <w:rsid w:val="004A1226"/>
    <w:rsid w:val="004A248D"/>
    <w:rsid w:val="004B2D12"/>
    <w:rsid w:val="004B44EC"/>
    <w:rsid w:val="004E33C5"/>
    <w:rsid w:val="004F111C"/>
    <w:rsid w:val="00520D3B"/>
    <w:rsid w:val="0052323B"/>
    <w:rsid w:val="005254F5"/>
    <w:rsid w:val="005270FC"/>
    <w:rsid w:val="00562012"/>
    <w:rsid w:val="00584B6E"/>
    <w:rsid w:val="005955DD"/>
    <w:rsid w:val="005B7F38"/>
    <w:rsid w:val="005C3D20"/>
    <w:rsid w:val="005D5012"/>
    <w:rsid w:val="006007A1"/>
    <w:rsid w:val="0068118D"/>
    <w:rsid w:val="006B7F89"/>
    <w:rsid w:val="00703DC2"/>
    <w:rsid w:val="007129E3"/>
    <w:rsid w:val="007151B3"/>
    <w:rsid w:val="00721F3D"/>
    <w:rsid w:val="0073272C"/>
    <w:rsid w:val="007A6793"/>
    <w:rsid w:val="007C62D1"/>
    <w:rsid w:val="0080733F"/>
    <w:rsid w:val="00817E75"/>
    <w:rsid w:val="00870D80"/>
    <w:rsid w:val="00896EAB"/>
    <w:rsid w:val="00904227"/>
    <w:rsid w:val="009279F8"/>
    <w:rsid w:val="009F510D"/>
    <w:rsid w:val="00A141C0"/>
    <w:rsid w:val="00A217F9"/>
    <w:rsid w:val="00A227D0"/>
    <w:rsid w:val="00A51436"/>
    <w:rsid w:val="00AA1DE9"/>
    <w:rsid w:val="00AC6E43"/>
    <w:rsid w:val="00B02E7E"/>
    <w:rsid w:val="00B273AA"/>
    <w:rsid w:val="00B40E4C"/>
    <w:rsid w:val="00B54CB6"/>
    <w:rsid w:val="00B64EC4"/>
    <w:rsid w:val="00B73171"/>
    <w:rsid w:val="00B76795"/>
    <w:rsid w:val="00BB502F"/>
    <w:rsid w:val="00BD2689"/>
    <w:rsid w:val="00C00387"/>
    <w:rsid w:val="00C03E68"/>
    <w:rsid w:val="00C21955"/>
    <w:rsid w:val="00C368DC"/>
    <w:rsid w:val="00C45AA1"/>
    <w:rsid w:val="00C70816"/>
    <w:rsid w:val="00C847F2"/>
    <w:rsid w:val="00C97E45"/>
    <w:rsid w:val="00CA50CD"/>
    <w:rsid w:val="00CE0BAB"/>
    <w:rsid w:val="00CE7129"/>
    <w:rsid w:val="00D141FD"/>
    <w:rsid w:val="00D545D4"/>
    <w:rsid w:val="00DE310A"/>
    <w:rsid w:val="00E04F87"/>
    <w:rsid w:val="00E13F9E"/>
    <w:rsid w:val="00E3415B"/>
    <w:rsid w:val="00E97EA4"/>
    <w:rsid w:val="00EC0B1A"/>
    <w:rsid w:val="00F37AE6"/>
    <w:rsid w:val="00FB209B"/>
    <w:rsid w:val="00FB5641"/>
    <w:rsid w:val="00FC0F0B"/>
    <w:rsid w:val="00F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1B9F4"/>
  <w15:chartTrackingRefBased/>
  <w15:docId w15:val="{1B8086AD-465D-44E4-9C42-553F12E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5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5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5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5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5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5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5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5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5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5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5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5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54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54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54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54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54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54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25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5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54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5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25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254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5254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254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5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54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254F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562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20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20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201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43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3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3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3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3A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6029C-0662-4ABF-9CE2-887648DC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1031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Kurzac</dc:creator>
  <cp:keywords/>
  <dc:description/>
  <cp:lastModifiedBy>Agnieszka Obrębska</cp:lastModifiedBy>
  <cp:revision>2</cp:revision>
  <cp:lastPrinted>2026-04-17T11:03:00Z</cp:lastPrinted>
  <dcterms:created xsi:type="dcterms:W3CDTF">2026-05-11T11:08:00Z</dcterms:created>
  <dcterms:modified xsi:type="dcterms:W3CDTF">2026-05-11T11:08:00Z</dcterms:modified>
</cp:coreProperties>
</file>