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88A" w14:textId="44BE43C0" w:rsidR="00E64F77" w:rsidRPr="00E64F77" w:rsidRDefault="00EE273D" w:rsidP="00E64F77">
      <w:pPr>
        <w:pStyle w:val="Default"/>
        <w:spacing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5C4FDA" w:rsidRPr="004D2E40">
        <w:rPr>
          <w:rFonts w:ascii="Calibri" w:hAnsi="Calibri" w:cs="Calibri"/>
          <w:b/>
          <w:bCs/>
        </w:rPr>
        <w:t>UZASADNIENIE</w:t>
      </w:r>
    </w:p>
    <w:p w14:paraId="748AEE20" w14:textId="30F4440D" w:rsidR="00E64F77" w:rsidRPr="00E64F77" w:rsidRDefault="00E64F77" w:rsidP="00E64F77">
      <w:pPr>
        <w:pStyle w:val="Default"/>
        <w:spacing w:line="300" w:lineRule="auto"/>
        <w:ind w:firstLine="709"/>
        <w:jc w:val="both"/>
        <w:rPr>
          <w:rFonts w:asciiTheme="minorHAnsi" w:hAnsiTheme="minorHAnsi" w:cstheme="minorHAnsi"/>
          <w:color w:val="auto"/>
        </w:rPr>
      </w:pPr>
      <w:r w:rsidRPr="00E64F77">
        <w:rPr>
          <w:rFonts w:asciiTheme="minorHAnsi" w:hAnsiTheme="minorHAnsi" w:cstheme="minorHAnsi"/>
          <w:color w:val="auto"/>
        </w:rPr>
        <w:t>Zgodnie z art. 10g ustawy z dnia 8 marca 1990 roku o samorządzie gminnym (t.</w:t>
      </w:r>
      <w:r w:rsidR="00373241">
        <w:rPr>
          <w:rFonts w:asciiTheme="minorHAnsi" w:hAnsiTheme="minorHAnsi" w:cstheme="minorHAnsi"/>
          <w:color w:val="auto"/>
        </w:rPr>
        <w:t xml:space="preserve"> </w:t>
      </w:r>
      <w:r w:rsidRPr="00E64F77">
        <w:rPr>
          <w:rFonts w:asciiTheme="minorHAnsi" w:hAnsiTheme="minorHAnsi" w:cstheme="minorHAnsi"/>
          <w:color w:val="auto"/>
        </w:rPr>
        <w:t>j. Dz.</w:t>
      </w:r>
      <w:r w:rsidR="00373241">
        <w:rPr>
          <w:rFonts w:asciiTheme="minorHAnsi" w:hAnsiTheme="minorHAnsi" w:cstheme="minorHAnsi"/>
          <w:color w:val="auto"/>
        </w:rPr>
        <w:t> </w:t>
      </w:r>
      <w:r w:rsidRPr="00E64F77">
        <w:rPr>
          <w:rFonts w:asciiTheme="minorHAnsi" w:hAnsiTheme="minorHAnsi" w:cstheme="minorHAnsi"/>
          <w:color w:val="auto"/>
        </w:rPr>
        <w:t xml:space="preserve"> U. z 2025 r. poz. 1153) gminy sąsiadujące, powiązane ze sobą funkcjonalnie, mogą opracować strategię rozwoju ponadlokalnego będącą wspólną strategią rozwoju tych gmin w zakresie ich terytorium. Strategia może być opracowana z udziałem powiatu. </w:t>
      </w:r>
    </w:p>
    <w:p w14:paraId="7409E8E8" w14:textId="4F9364B0" w:rsidR="00653A1E" w:rsidRPr="00E64F77" w:rsidRDefault="00E64F77" w:rsidP="00E64F77">
      <w:pPr>
        <w:pStyle w:val="Default"/>
        <w:spacing w:line="300" w:lineRule="auto"/>
        <w:ind w:firstLine="709"/>
        <w:jc w:val="both"/>
        <w:rPr>
          <w:rFonts w:asciiTheme="minorHAnsi" w:hAnsiTheme="minorHAnsi" w:cstheme="minorHAnsi"/>
          <w:color w:val="auto"/>
        </w:rPr>
      </w:pPr>
      <w:r w:rsidRPr="00E64F77">
        <w:rPr>
          <w:rFonts w:asciiTheme="minorHAnsi" w:hAnsiTheme="minorHAnsi" w:cstheme="minorHAnsi"/>
          <w:color w:val="auto"/>
        </w:rPr>
        <w:t xml:space="preserve">Uchwała </w:t>
      </w:r>
      <w:r w:rsidR="00051EC2" w:rsidRPr="00E64F77">
        <w:rPr>
          <w:rFonts w:asciiTheme="minorHAnsi" w:hAnsiTheme="minorHAnsi" w:cstheme="minorHAnsi"/>
          <w:color w:val="auto"/>
        </w:rPr>
        <w:t>w sprawie</w:t>
      </w:r>
      <w:r w:rsidR="00343075" w:rsidRPr="00E64F77">
        <w:rPr>
          <w:rFonts w:asciiTheme="minorHAnsi" w:hAnsiTheme="minorHAnsi" w:cstheme="minorHAnsi"/>
          <w:color w:val="auto"/>
        </w:rPr>
        <w:t xml:space="preserve"> przyjęcia </w:t>
      </w:r>
      <w:r w:rsidR="00653A1E" w:rsidRPr="00E64F77">
        <w:rPr>
          <w:rFonts w:asciiTheme="minorHAnsi" w:hAnsiTheme="minorHAnsi" w:cstheme="minorHAnsi"/>
          <w:color w:val="auto"/>
        </w:rPr>
        <w:t>Strategii Rozwoju Ponadlokalnego dla Ostrołęckiego Obszaru Strategicznej Interwencji na lata 2021-2030</w:t>
      </w:r>
      <w:r w:rsidR="00051EC2" w:rsidRPr="00E64F77">
        <w:rPr>
          <w:rFonts w:asciiTheme="minorHAnsi" w:hAnsiTheme="minorHAnsi" w:cstheme="minorHAnsi"/>
          <w:color w:val="auto"/>
        </w:rPr>
        <w:t xml:space="preserve"> </w:t>
      </w:r>
      <w:r w:rsidR="005836AE" w:rsidRPr="00E64F77">
        <w:rPr>
          <w:rFonts w:asciiTheme="minorHAnsi" w:hAnsiTheme="minorHAnsi" w:cstheme="minorHAnsi"/>
          <w:color w:val="auto"/>
        </w:rPr>
        <w:t xml:space="preserve">jest kluczowym </w:t>
      </w:r>
      <w:r w:rsidR="00653A1E" w:rsidRPr="00E64F77">
        <w:rPr>
          <w:rFonts w:asciiTheme="minorHAnsi" w:hAnsiTheme="minorHAnsi" w:cstheme="minorHAnsi"/>
          <w:color w:val="auto"/>
        </w:rPr>
        <w:t>dokument</w:t>
      </w:r>
      <w:r w:rsidR="005836AE" w:rsidRPr="00E64F77">
        <w:rPr>
          <w:rFonts w:asciiTheme="minorHAnsi" w:hAnsiTheme="minorHAnsi" w:cstheme="minorHAnsi"/>
          <w:color w:val="auto"/>
        </w:rPr>
        <w:t>em</w:t>
      </w:r>
      <w:r w:rsidR="00653A1E" w:rsidRPr="00E64F77">
        <w:rPr>
          <w:rFonts w:asciiTheme="minorHAnsi" w:hAnsiTheme="minorHAnsi" w:cstheme="minorHAnsi"/>
          <w:color w:val="auto"/>
        </w:rPr>
        <w:t xml:space="preserve"> dla rozwoju</w:t>
      </w:r>
      <w:r w:rsidR="0060150D" w:rsidRPr="00E64F77">
        <w:rPr>
          <w:rFonts w:asciiTheme="minorHAnsi" w:hAnsiTheme="minorHAnsi" w:cstheme="minorHAnsi"/>
          <w:color w:val="auto"/>
        </w:rPr>
        <w:t xml:space="preserve"> obszaru jednostek samorządowych wchodzących w skład </w:t>
      </w:r>
      <w:r w:rsidR="00C35669" w:rsidRPr="00E64F77">
        <w:rPr>
          <w:rFonts w:asciiTheme="minorHAnsi" w:hAnsiTheme="minorHAnsi" w:cstheme="minorHAnsi"/>
          <w:color w:val="auto"/>
        </w:rPr>
        <w:t xml:space="preserve">Partnerstwa zawartego </w:t>
      </w:r>
      <w:r w:rsidR="0060150D" w:rsidRPr="00E64F77">
        <w:rPr>
          <w:rFonts w:asciiTheme="minorHAnsi" w:hAnsiTheme="minorHAnsi" w:cstheme="minorHAnsi"/>
          <w:i/>
          <w:iCs/>
          <w:color w:val="auto"/>
        </w:rPr>
        <w:t>Porozumieniem z dnia 30</w:t>
      </w:r>
      <w:r w:rsidR="004D2E40" w:rsidRPr="00E64F77">
        <w:rPr>
          <w:rFonts w:asciiTheme="minorHAnsi" w:hAnsiTheme="minorHAnsi" w:cstheme="minorHAnsi"/>
          <w:i/>
          <w:iCs/>
          <w:color w:val="auto"/>
        </w:rPr>
        <w:t> </w:t>
      </w:r>
      <w:r w:rsidR="0060150D" w:rsidRPr="00E64F77">
        <w:rPr>
          <w:rFonts w:asciiTheme="minorHAnsi" w:hAnsiTheme="minorHAnsi" w:cstheme="minorHAnsi"/>
          <w:i/>
          <w:iCs/>
          <w:color w:val="auto"/>
        </w:rPr>
        <w:t>grudnia 2024 r. w sprawie utworzenia Partnerstwa o nazwie Ostrołęcki Obszar Strategicznej Interwencji oraz opracowania i wdrożenia str</w:t>
      </w:r>
      <w:r w:rsidR="00322E45" w:rsidRPr="00E64F77">
        <w:rPr>
          <w:rFonts w:asciiTheme="minorHAnsi" w:hAnsiTheme="minorHAnsi" w:cstheme="minorHAnsi"/>
          <w:i/>
          <w:iCs/>
          <w:color w:val="auto"/>
        </w:rPr>
        <w:t>ategii rozwoju ponadlokalnego dla Ostrołęckiego Obszaru Strategicznej Interwencji na lata 2021-2030</w:t>
      </w:r>
      <w:r w:rsidR="00322E45" w:rsidRPr="00E64F77">
        <w:rPr>
          <w:rFonts w:asciiTheme="minorHAnsi" w:hAnsiTheme="minorHAnsi" w:cstheme="minorHAnsi"/>
          <w:color w:val="auto"/>
        </w:rPr>
        <w:t>. W</w:t>
      </w:r>
      <w:r>
        <w:rPr>
          <w:rFonts w:asciiTheme="minorHAnsi" w:hAnsiTheme="minorHAnsi" w:cstheme="minorHAnsi"/>
          <w:color w:val="auto"/>
        </w:rPr>
        <w:t> </w:t>
      </w:r>
      <w:r w:rsidR="00322E45" w:rsidRPr="00E64F77">
        <w:rPr>
          <w:rFonts w:asciiTheme="minorHAnsi" w:hAnsiTheme="minorHAnsi" w:cstheme="minorHAnsi"/>
          <w:color w:val="auto"/>
        </w:rPr>
        <w:t>skład Rady Partnerstwa OSI wchodzą</w:t>
      </w:r>
      <w:r w:rsidR="003E73A2" w:rsidRPr="00E64F77">
        <w:rPr>
          <w:rFonts w:asciiTheme="minorHAnsi" w:hAnsiTheme="minorHAnsi" w:cstheme="minorHAnsi"/>
          <w:color w:val="auto"/>
        </w:rPr>
        <w:t xml:space="preserve">: </w:t>
      </w:r>
      <w:r w:rsidR="00C35669" w:rsidRPr="00E64F77">
        <w:rPr>
          <w:rFonts w:asciiTheme="minorHAnsi" w:hAnsiTheme="minorHAnsi" w:cstheme="minorHAnsi"/>
          <w:color w:val="auto"/>
        </w:rPr>
        <w:t>M</w:t>
      </w:r>
      <w:r w:rsidR="00653A1E" w:rsidRPr="00E64F77">
        <w:rPr>
          <w:rFonts w:asciiTheme="minorHAnsi" w:hAnsiTheme="minorHAnsi" w:cstheme="minorHAnsi"/>
          <w:color w:val="auto"/>
        </w:rPr>
        <w:t>iast</w:t>
      </w:r>
      <w:r w:rsidR="00322E45" w:rsidRPr="00E64F77">
        <w:rPr>
          <w:rFonts w:asciiTheme="minorHAnsi" w:hAnsiTheme="minorHAnsi" w:cstheme="minorHAnsi"/>
          <w:color w:val="auto"/>
        </w:rPr>
        <w:t>o</w:t>
      </w:r>
      <w:r w:rsidR="00653A1E" w:rsidRPr="00E64F77">
        <w:rPr>
          <w:rFonts w:asciiTheme="minorHAnsi" w:hAnsiTheme="minorHAnsi" w:cstheme="minorHAnsi"/>
          <w:color w:val="auto"/>
        </w:rPr>
        <w:t xml:space="preserve"> Ostrołęk</w:t>
      </w:r>
      <w:r w:rsidR="00322E45" w:rsidRPr="00E64F77">
        <w:rPr>
          <w:rFonts w:asciiTheme="minorHAnsi" w:hAnsiTheme="minorHAnsi" w:cstheme="minorHAnsi"/>
          <w:color w:val="auto"/>
        </w:rPr>
        <w:t>a,</w:t>
      </w:r>
      <w:r w:rsidR="00653A1E" w:rsidRPr="00E64F77">
        <w:rPr>
          <w:rFonts w:asciiTheme="minorHAnsi" w:hAnsiTheme="minorHAnsi" w:cstheme="minorHAnsi"/>
          <w:color w:val="auto"/>
        </w:rPr>
        <w:t xml:space="preserve"> </w:t>
      </w:r>
      <w:r w:rsidR="00367DCC" w:rsidRPr="00E64F77">
        <w:rPr>
          <w:rFonts w:asciiTheme="minorHAnsi" w:hAnsiTheme="minorHAnsi" w:cstheme="minorHAnsi"/>
          <w:color w:val="auto"/>
        </w:rPr>
        <w:t>Gmin</w:t>
      </w:r>
      <w:r w:rsidR="00051EC2" w:rsidRPr="00E64F77">
        <w:rPr>
          <w:rFonts w:asciiTheme="minorHAnsi" w:hAnsiTheme="minorHAnsi" w:cstheme="minorHAnsi"/>
          <w:color w:val="auto"/>
        </w:rPr>
        <w:t>y</w:t>
      </w:r>
      <w:r>
        <w:rPr>
          <w:rFonts w:asciiTheme="minorHAnsi" w:hAnsiTheme="minorHAnsi" w:cstheme="minorHAnsi"/>
          <w:color w:val="auto"/>
        </w:rPr>
        <w:t>:</w:t>
      </w:r>
      <w:r w:rsidR="00367DCC" w:rsidRPr="00E64F77">
        <w:rPr>
          <w:rFonts w:asciiTheme="minorHAnsi" w:hAnsiTheme="minorHAnsi" w:cstheme="minorHAnsi"/>
          <w:color w:val="auto"/>
        </w:rPr>
        <w:t xml:space="preserve"> Lelis, Rzekuń, Goworowo, Kadzidło,</w:t>
      </w:r>
      <w:r w:rsidR="00051EC2" w:rsidRPr="00E64F77">
        <w:rPr>
          <w:rFonts w:asciiTheme="minorHAnsi" w:hAnsiTheme="minorHAnsi" w:cstheme="minorHAnsi"/>
          <w:color w:val="auto"/>
        </w:rPr>
        <w:t xml:space="preserve"> </w:t>
      </w:r>
      <w:r w:rsidR="00367DCC" w:rsidRPr="00E64F77">
        <w:rPr>
          <w:rFonts w:asciiTheme="minorHAnsi" w:hAnsiTheme="minorHAnsi" w:cstheme="minorHAnsi"/>
          <w:color w:val="auto"/>
        </w:rPr>
        <w:t>Myszyniec</w:t>
      </w:r>
      <w:r w:rsidR="00051EC2" w:rsidRPr="00E64F77">
        <w:rPr>
          <w:rFonts w:asciiTheme="minorHAnsi" w:hAnsiTheme="minorHAnsi" w:cstheme="minorHAnsi"/>
          <w:color w:val="auto"/>
        </w:rPr>
        <w:t>,</w:t>
      </w:r>
      <w:r w:rsidR="00322E45" w:rsidRPr="00E64F7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Czarnia, Łyse, Baranowo, </w:t>
      </w:r>
      <w:r w:rsidR="00367DCC" w:rsidRPr="00E64F77">
        <w:rPr>
          <w:rFonts w:asciiTheme="minorHAnsi" w:hAnsiTheme="minorHAnsi" w:cstheme="minorHAnsi"/>
          <w:color w:val="auto"/>
        </w:rPr>
        <w:t>Troszyn, Czerwin, Jednorożec, Przasnysz, Czernice Borowe, Miast</w:t>
      </w:r>
      <w:r w:rsidR="00322E45" w:rsidRPr="00E64F77">
        <w:rPr>
          <w:rFonts w:asciiTheme="minorHAnsi" w:hAnsiTheme="minorHAnsi" w:cstheme="minorHAnsi"/>
          <w:color w:val="auto"/>
        </w:rPr>
        <w:t>o</w:t>
      </w:r>
      <w:r w:rsidR="00367DCC" w:rsidRPr="00E64F77">
        <w:rPr>
          <w:rFonts w:asciiTheme="minorHAnsi" w:hAnsiTheme="minorHAnsi" w:cstheme="minorHAnsi"/>
          <w:color w:val="auto"/>
        </w:rPr>
        <w:t xml:space="preserve"> Przasnysz oraz Powiat</w:t>
      </w:r>
      <w:r w:rsidR="00051EC2" w:rsidRPr="00E64F77">
        <w:rPr>
          <w:rFonts w:asciiTheme="minorHAnsi" w:hAnsiTheme="minorHAnsi" w:cstheme="minorHAnsi"/>
          <w:color w:val="auto"/>
        </w:rPr>
        <w:t>y</w:t>
      </w:r>
      <w:r>
        <w:rPr>
          <w:rFonts w:asciiTheme="minorHAnsi" w:hAnsiTheme="minorHAnsi" w:cstheme="minorHAnsi"/>
          <w:color w:val="auto"/>
        </w:rPr>
        <w:t>:</w:t>
      </w:r>
      <w:r w:rsidR="00051EC2" w:rsidRPr="00E64F77">
        <w:rPr>
          <w:rFonts w:asciiTheme="minorHAnsi" w:hAnsiTheme="minorHAnsi" w:cstheme="minorHAnsi"/>
          <w:color w:val="auto"/>
        </w:rPr>
        <w:t xml:space="preserve"> </w:t>
      </w:r>
      <w:r w:rsidR="00367DCC" w:rsidRPr="00E64F77">
        <w:rPr>
          <w:rFonts w:asciiTheme="minorHAnsi" w:hAnsiTheme="minorHAnsi" w:cstheme="minorHAnsi"/>
          <w:color w:val="auto"/>
        </w:rPr>
        <w:t>Przasnyski i Ostrołęcki.</w:t>
      </w:r>
    </w:p>
    <w:p w14:paraId="2C9A4C57" w14:textId="77777777" w:rsidR="00E64F77" w:rsidRDefault="00E64F77" w:rsidP="00E64F77">
      <w:pPr>
        <w:pStyle w:val="Default"/>
        <w:spacing w:line="300" w:lineRule="auto"/>
        <w:ind w:firstLine="709"/>
        <w:jc w:val="both"/>
        <w:rPr>
          <w:rFonts w:ascii="Calibri" w:hAnsi="Calibri" w:cs="Calibri"/>
          <w:color w:val="000000" w:themeColor="text1"/>
        </w:rPr>
      </w:pPr>
      <w:r w:rsidRPr="004D2E40">
        <w:rPr>
          <w:rFonts w:ascii="Calibri" w:hAnsi="Calibri" w:cs="Calibri"/>
          <w:color w:val="auto"/>
        </w:rPr>
        <w:t>Strategia została opracowana w sposób partnerski, przy współudziale przedstawicieli</w:t>
      </w:r>
      <w:r>
        <w:rPr>
          <w:rFonts w:ascii="Calibri" w:hAnsi="Calibri" w:cs="Calibri"/>
          <w:color w:val="auto"/>
        </w:rPr>
        <w:t xml:space="preserve"> </w:t>
      </w:r>
      <w:r w:rsidRPr="004D2E40">
        <w:rPr>
          <w:rFonts w:ascii="Calibri" w:hAnsi="Calibri" w:cs="Calibri"/>
          <w:color w:val="000000" w:themeColor="text1"/>
        </w:rPr>
        <w:t>jednostek samorządu terytorialnego wchodzącego w skład Partnerstwa OSI.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366F684B" w14:textId="3306361D" w:rsidR="00E64F77" w:rsidRPr="00E64F77" w:rsidRDefault="00E64F77" w:rsidP="00E64F77">
      <w:pPr>
        <w:pStyle w:val="Default"/>
        <w:spacing w:line="30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4D2E40">
        <w:rPr>
          <w:rFonts w:ascii="Calibri" w:hAnsi="Calibri" w:cs="Calibri"/>
          <w:color w:val="000000" w:themeColor="text1"/>
        </w:rPr>
        <w:t>Przygotowany projekt Strategii Rozwoju Ponadlokalnego podlegał konsultacjom społecznym, trwającym od dnia 1 sierpnia 2025 do 10 września 2025 r., na zasadach i w formach zgodnych z art. 6 ust 3 ustawy z dnia 6 grudnia 2006 r. o zasadach prowadzenia polityki rozwoju (</w:t>
      </w:r>
      <w:proofErr w:type="spellStart"/>
      <w:r w:rsidRPr="004D2E40">
        <w:rPr>
          <w:rFonts w:ascii="Calibri" w:hAnsi="Calibri" w:cs="Calibri"/>
          <w:color w:val="000000" w:themeColor="text1"/>
        </w:rPr>
        <w:t>t.j</w:t>
      </w:r>
      <w:proofErr w:type="spellEnd"/>
      <w:r w:rsidRPr="004D2E40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 </w:t>
      </w:r>
      <w:r w:rsidRPr="004D2E40">
        <w:rPr>
          <w:rFonts w:ascii="Calibri" w:hAnsi="Calibri" w:cs="Calibri"/>
          <w:color w:val="000000" w:themeColor="text1"/>
        </w:rPr>
        <w:t>Dz.</w:t>
      </w:r>
      <w:r>
        <w:rPr>
          <w:rFonts w:ascii="Calibri" w:hAnsi="Calibri" w:cs="Calibri"/>
          <w:color w:val="000000" w:themeColor="text1"/>
        </w:rPr>
        <w:t> </w:t>
      </w:r>
      <w:r w:rsidRPr="004D2E40">
        <w:rPr>
          <w:rFonts w:ascii="Calibri" w:hAnsi="Calibri" w:cs="Calibri"/>
          <w:color w:val="000000" w:themeColor="text1"/>
        </w:rPr>
        <w:t>U. z 2025 r. poz. 198)</w:t>
      </w:r>
      <w:r>
        <w:rPr>
          <w:rFonts w:ascii="Calibri" w:hAnsi="Calibri" w:cs="Calibri"/>
          <w:color w:val="000000" w:themeColor="text1"/>
        </w:rPr>
        <w:t>. P</w:t>
      </w:r>
      <w:r w:rsidRPr="004D2E40">
        <w:rPr>
          <w:rFonts w:ascii="Calibri" w:hAnsi="Calibri" w:cs="Calibri"/>
          <w:color w:val="000000" w:themeColor="text1"/>
        </w:rPr>
        <w:t xml:space="preserve">rojekt </w:t>
      </w:r>
      <w:r>
        <w:rPr>
          <w:rFonts w:ascii="Calibri" w:hAnsi="Calibri" w:cs="Calibri"/>
          <w:color w:val="000000" w:themeColor="text1"/>
        </w:rPr>
        <w:t xml:space="preserve">uzyskał </w:t>
      </w:r>
      <w:r w:rsidRPr="004D2E40">
        <w:rPr>
          <w:rFonts w:ascii="Calibri" w:hAnsi="Calibri" w:cs="Calibri"/>
          <w:color w:val="000000" w:themeColor="text1"/>
        </w:rPr>
        <w:t xml:space="preserve">opinię Zarządu Województwa Mazowieckiego </w:t>
      </w:r>
      <w:r w:rsidRPr="00E64F77">
        <w:rPr>
          <w:rFonts w:asciiTheme="minorHAnsi" w:hAnsiTheme="minorHAnsi" w:cstheme="minorHAnsi"/>
          <w:color w:val="000000" w:themeColor="text1"/>
        </w:rPr>
        <w:t xml:space="preserve">oraz </w:t>
      </w:r>
      <w:r w:rsidRPr="00E64F77">
        <w:rPr>
          <w:rFonts w:asciiTheme="minorHAnsi" w:hAnsiTheme="minorHAnsi" w:cstheme="minorHAnsi"/>
          <w:color w:val="auto"/>
        </w:rPr>
        <w:t xml:space="preserve">Dyrektora Regionalnego Zarządu Gospodarki Wodnej Wody Polskie </w:t>
      </w:r>
      <w:r w:rsidRPr="0068556B">
        <w:rPr>
          <w:rFonts w:asciiTheme="minorHAnsi" w:hAnsiTheme="minorHAnsi" w:cstheme="minorHAnsi"/>
          <w:color w:val="auto"/>
        </w:rPr>
        <w:t>Oddział w Białymstoku</w:t>
      </w:r>
      <w:r w:rsidRPr="0068556B">
        <w:rPr>
          <w:rFonts w:ascii="Calibri" w:hAnsi="Calibri" w:cs="Calibri"/>
          <w:color w:val="000000" w:themeColor="text1"/>
        </w:rPr>
        <w:t>. Regionalny Dyrektor Ochrony Środowiska w Warszawie zgodnie z art. 46 i art. 47 ust. 1 ustawy z dnia 3 października 2008 r. o udostępnianiu informacji o środowisku i jego ochronie, udziale społeczeństwa w ochronie środowiska oraz ocenie oddziaływania na środowisko, odstąpił od konieczności przeprowadzenie strategicznej oceny oddziaływania na środowisko. Strategia została również poddana konsultacjom z gminami sąsiednimi.</w:t>
      </w:r>
      <w:r w:rsidRPr="004D2E40">
        <w:rPr>
          <w:rFonts w:ascii="Calibri" w:hAnsi="Calibri" w:cs="Calibri"/>
          <w:color w:val="000000" w:themeColor="text1"/>
        </w:rPr>
        <w:t xml:space="preserve"> </w:t>
      </w:r>
    </w:p>
    <w:p w14:paraId="662D8B82" w14:textId="4E720668" w:rsidR="00E64F77" w:rsidRDefault="00E64F77" w:rsidP="00373241">
      <w:pPr>
        <w:spacing w:after="0" w:line="300" w:lineRule="auto"/>
        <w:ind w:firstLine="708"/>
        <w:jc w:val="both"/>
        <w:rPr>
          <w:rFonts w:ascii="Calibri" w:hAnsi="Calibri" w:cs="Calibri"/>
          <w:color w:val="000000" w:themeColor="text1"/>
          <w:kern w:val="0"/>
          <w:sz w:val="24"/>
          <w:szCs w:val="24"/>
        </w:rPr>
      </w:pP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Zgodnie z art. 18 ust. 2 pkt 6a ustawy</w:t>
      </w:r>
      <w:r w:rsidRPr="007268EB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z dnia 8 marca 1990 r. o samorządzie gminnym 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o</w:t>
      </w:r>
      <w:r w:rsidR="00373241">
        <w:rPr>
          <w:rFonts w:ascii="Calibri" w:hAnsi="Calibri" w:cs="Calibri"/>
          <w:color w:val="000000" w:themeColor="text1"/>
          <w:kern w:val="0"/>
          <w:sz w:val="24"/>
          <w:szCs w:val="24"/>
        </w:rPr>
        <w:t> 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samorządzie</w:t>
      </w:r>
      <w:r w:rsidR="00373241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gminnym, 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przyjmowanie programów rozwoju w</w:t>
      </w:r>
      <w:r w:rsidR="00373241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trybie określonym w</w:t>
      </w:r>
      <w:r w:rsidR="00373241">
        <w:rPr>
          <w:rFonts w:ascii="Calibri" w:hAnsi="Calibri" w:cs="Calibri"/>
          <w:color w:val="000000" w:themeColor="text1"/>
          <w:kern w:val="0"/>
          <w:sz w:val="24"/>
          <w:szCs w:val="24"/>
        </w:rPr>
        <w:t> 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przepisach o zasadach prowadzenia polityki rozwoju należy do</w:t>
      </w:r>
      <w:r w:rsidRPr="007268EB">
        <w:rPr>
          <w:rFonts w:ascii="Calibri" w:hAnsi="Calibri" w:cs="Calibri"/>
          <w:color w:val="000000" w:themeColor="text1"/>
          <w:kern w:val="0"/>
          <w:sz w:val="24"/>
          <w:szCs w:val="24"/>
        </w:rPr>
        <w:t> 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wyłącznej kompetencji rady gminy</w:t>
      </w:r>
      <w:r w:rsidR="00373241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 (odpowiednio też - miasta/powiatu)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>, zatem przyjęcie uchwały w sprawie przyjęcia Strategii Rozwoju Ponadlokalnego dla Ostrołęckiego Obszaru Strategicznej Interwencji na lata 2021-</w:t>
      </w:r>
      <w:r w:rsidRPr="007268EB">
        <w:rPr>
          <w:rFonts w:ascii="Calibri" w:hAnsi="Calibri" w:cs="Calibri"/>
          <w:color w:val="000000" w:themeColor="text1"/>
          <w:kern w:val="0"/>
          <w:sz w:val="24"/>
          <w:szCs w:val="24"/>
        </w:rPr>
        <w:t> </w:t>
      </w:r>
      <w:r w:rsidRPr="00051EC2">
        <w:rPr>
          <w:rFonts w:ascii="Calibri" w:hAnsi="Calibri" w:cs="Calibri"/>
          <w:color w:val="000000" w:themeColor="text1"/>
          <w:kern w:val="0"/>
          <w:sz w:val="24"/>
          <w:szCs w:val="24"/>
        </w:rPr>
        <w:t xml:space="preserve">2030 pozwoli na jej realizację. </w:t>
      </w:r>
      <w:r w:rsidRPr="007268EB">
        <w:rPr>
          <w:rFonts w:ascii="Calibri" w:hAnsi="Calibri" w:cs="Calibri"/>
          <w:color w:val="000000" w:themeColor="text1"/>
          <w:kern w:val="0"/>
          <w:sz w:val="24"/>
          <w:szCs w:val="24"/>
        </w:rPr>
        <w:t>Strategia wejdzie w życie po przyjęciu przez Rady wszystkich Partnerów.</w:t>
      </w:r>
    </w:p>
    <w:p w14:paraId="6941AC54" w14:textId="0A4EE194" w:rsidR="00373241" w:rsidRPr="00E64F77" w:rsidRDefault="00373241" w:rsidP="00373241">
      <w:pPr>
        <w:spacing w:after="0" w:line="300" w:lineRule="auto"/>
        <w:ind w:firstLine="708"/>
        <w:jc w:val="both"/>
        <w:rPr>
          <w:rFonts w:ascii="Calibri" w:hAnsi="Calibri" w:cs="Calibri"/>
          <w:color w:val="FF0000"/>
          <w:sz w:val="24"/>
          <w:szCs w:val="24"/>
        </w:rPr>
      </w:pPr>
      <w:r w:rsidRPr="004D2E40">
        <w:rPr>
          <w:rFonts w:ascii="Calibri" w:hAnsi="Calibri" w:cs="Calibri"/>
          <w:sz w:val="24"/>
          <w:szCs w:val="24"/>
        </w:rPr>
        <w:t xml:space="preserve">Wobec </w:t>
      </w:r>
      <w:r w:rsidRPr="00373241">
        <w:rPr>
          <w:rFonts w:ascii="Calibri" w:hAnsi="Calibri" w:cs="Calibri"/>
          <w:sz w:val="24"/>
          <w:szCs w:val="24"/>
        </w:rPr>
        <w:t xml:space="preserve">powyższego </w:t>
      </w:r>
      <w:r w:rsidRPr="00373241">
        <w:rPr>
          <w:sz w:val="24"/>
          <w:szCs w:val="24"/>
        </w:rPr>
        <w:t xml:space="preserve">mając na uwadze rozwój regionu i pobudzenie w obszarach gospodarczym, społecznym, środowiskowym oraz kulturowym, jak również podniesienie jakości życia mieszkańców </w:t>
      </w:r>
      <w:r w:rsidRPr="00373241">
        <w:rPr>
          <w:rFonts w:ascii="Calibri" w:hAnsi="Calibri" w:cs="Calibri"/>
          <w:sz w:val="24"/>
          <w:szCs w:val="24"/>
        </w:rPr>
        <w:t xml:space="preserve">podjęcie </w:t>
      </w:r>
      <w:r w:rsidRPr="00373241">
        <w:rPr>
          <w:rFonts w:ascii="Calibri" w:hAnsi="Calibri" w:cs="Calibri"/>
          <w:i/>
          <w:sz w:val="24"/>
          <w:szCs w:val="24"/>
        </w:rPr>
        <w:t>uchwały w sprawie przyjęcia Strategii Rozwoju Ponadlokalnego dla Ostrołęckiego Obszaru Strategicznej Interwencji na lata 2021-2030</w:t>
      </w:r>
      <w:r>
        <w:rPr>
          <w:rFonts w:ascii="Calibri" w:hAnsi="Calibri" w:cs="Calibri"/>
          <w:sz w:val="24"/>
          <w:szCs w:val="24"/>
        </w:rPr>
        <w:t xml:space="preserve"> uznaje się za zasadne.</w:t>
      </w:r>
    </w:p>
    <w:p w14:paraId="30918F48" w14:textId="77777777" w:rsidR="00E64F77" w:rsidRPr="004D2E40" w:rsidRDefault="00E64F77" w:rsidP="00373241">
      <w:pPr>
        <w:pStyle w:val="Default"/>
        <w:spacing w:line="300" w:lineRule="auto"/>
        <w:jc w:val="both"/>
        <w:rPr>
          <w:rFonts w:ascii="Calibri" w:hAnsi="Calibri" w:cs="Calibri"/>
          <w:color w:val="000000" w:themeColor="text1"/>
        </w:rPr>
      </w:pPr>
    </w:p>
    <w:sectPr w:rsidR="00E64F77" w:rsidRPr="004D2E40" w:rsidSect="00E807A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F4"/>
    <w:rsid w:val="00050D7D"/>
    <w:rsid w:val="00051EC2"/>
    <w:rsid w:val="000B129F"/>
    <w:rsid w:val="001213EF"/>
    <w:rsid w:val="00124121"/>
    <w:rsid w:val="001878ED"/>
    <w:rsid w:val="00287118"/>
    <w:rsid w:val="00296B39"/>
    <w:rsid w:val="00316B90"/>
    <w:rsid w:val="00322E45"/>
    <w:rsid w:val="00343075"/>
    <w:rsid w:val="0034452E"/>
    <w:rsid w:val="00367DCC"/>
    <w:rsid w:val="00373241"/>
    <w:rsid w:val="003B7DC5"/>
    <w:rsid w:val="003C150A"/>
    <w:rsid w:val="003E73A2"/>
    <w:rsid w:val="00420366"/>
    <w:rsid w:val="004D2E40"/>
    <w:rsid w:val="00547E0A"/>
    <w:rsid w:val="005836AE"/>
    <w:rsid w:val="005C4FDA"/>
    <w:rsid w:val="0060150D"/>
    <w:rsid w:val="0063745D"/>
    <w:rsid w:val="00653A1E"/>
    <w:rsid w:val="0068556B"/>
    <w:rsid w:val="007268EB"/>
    <w:rsid w:val="00791624"/>
    <w:rsid w:val="007C2333"/>
    <w:rsid w:val="00806BA9"/>
    <w:rsid w:val="008729CA"/>
    <w:rsid w:val="008B11D6"/>
    <w:rsid w:val="008E205A"/>
    <w:rsid w:val="00911162"/>
    <w:rsid w:val="0091200E"/>
    <w:rsid w:val="00917CF8"/>
    <w:rsid w:val="00945376"/>
    <w:rsid w:val="009D6E70"/>
    <w:rsid w:val="00A40EE2"/>
    <w:rsid w:val="00A651CB"/>
    <w:rsid w:val="00A810C7"/>
    <w:rsid w:val="00A870AA"/>
    <w:rsid w:val="00B60CF3"/>
    <w:rsid w:val="00B723AD"/>
    <w:rsid w:val="00B955FD"/>
    <w:rsid w:val="00BB6002"/>
    <w:rsid w:val="00BD672B"/>
    <w:rsid w:val="00C02E29"/>
    <w:rsid w:val="00C35669"/>
    <w:rsid w:val="00C459B3"/>
    <w:rsid w:val="00CC7FD9"/>
    <w:rsid w:val="00D11827"/>
    <w:rsid w:val="00D2766D"/>
    <w:rsid w:val="00D70652"/>
    <w:rsid w:val="00D81B4C"/>
    <w:rsid w:val="00DA6DFF"/>
    <w:rsid w:val="00E30C03"/>
    <w:rsid w:val="00E360B7"/>
    <w:rsid w:val="00E64F77"/>
    <w:rsid w:val="00E807A1"/>
    <w:rsid w:val="00EA2DE6"/>
    <w:rsid w:val="00ED2F25"/>
    <w:rsid w:val="00EE273D"/>
    <w:rsid w:val="00EE554C"/>
    <w:rsid w:val="00F04960"/>
    <w:rsid w:val="00F325B2"/>
    <w:rsid w:val="00F44199"/>
    <w:rsid w:val="00F544E8"/>
    <w:rsid w:val="00F559F4"/>
    <w:rsid w:val="00F923EE"/>
    <w:rsid w:val="00F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0382"/>
  <w15:chartTrackingRefBased/>
  <w15:docId w15:val="{7D5E25EB-5344-4D7A-814B-D79C1F74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4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0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0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0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C2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Baranowska</dc:creator>
  <cp:keywords/>
  <dc:description/>
  <cp:lastModifiedBy>Agnieszka Obrębska</cp:lastModifiedBy>
  <cp:revision>2</cp:revision>
  <cp:lastPrinted>2025-11-13T07:50:00Z</cp:lastPrinted>
  <dcterms:created xsi:type="dcterms:W3CDTF">2025-11-17T12:18:00Z</dcterms:created>
  <dcterms:modified xsi:type="dcterms:W3CDTF">2025-11-17T12:18:00Z</dcterms:modified>
</cp:coreProperties>
</file>